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1F239A5">
      <w:pPr>
        <w:spacing w:line="800" w:lineRule="exact"/>
        <w:rPr>
          <w:rFonts w:hint="eastAsia" w:ascii="仿宋" w:hAnsi="仿宋" w:eastAsia="仿宋" w:cs="仿宋"/>
          <w:b/>
          <w:sz w:val="24"/>
        </w:rPr>
      </w:pPr>
      <w:r>
        <w:rPr>
          <w:rFonts w:hint="eastAsia" w:ascii="仿宋" w:hAnsi="仿宋" w:eastAsia="仿宋" w:cs="仿宋"/>
          <w:b/>
          <w:sz w:val="24"/>
        </w:rPr>
        <w:t>附件</w:t>
      </w:r>
      <w:r>
        <w:rPr>
          <w:rFonts w:hint="eastAsia" w:ascii="仿宋" w:hAnsi="仿宋" w:eastAsia="仿宋" w:cs="仿宋"/>
          <w:b/>
          <w:sz w:val="24"/>
          <w:lang w:val="en-US" w:eastAsia="zh-CN"/>
        </w:rPr>
        <w:t>1</w:t>
      </w:r>
      <w:r>
        <w:rPr>
          <w:rFonts w:hint="eastAsia" w:ascii="仿宋" w:hAnsi="仿宋" w:eastAsia="仿宋" w:cs="仿宋"/>
          <w:b/>
          <w:sz w:val="24"/>
        </w:rPr>
        <w:t>：</w:t>
      </w:r>
      <w:r>
        <w:rPr>
          <w:rFonts w:hint="eastAsia" w:ascii="仿宋" w:hAnsi="仿宋" w:eastAsia="仿宋" w:cs="仿宋"/>
          <w:b/>
          <w:sz w:val="24"/>
          <w:lang w:val="en-US" w:eastAsia="zh-CN"/>
        </w:rPr>
        <w:t>投标（</w:t>
      </w:r>
      <w:r>
        <w:rPr>
          <w:rFonts w:hint="eastAsia" w:ascii="仿宋" w:hAnsi="仿宋" w:eastAsia="仿宋" w:cs="仿宋"/>
          <w:b/>
          <w:sz w:val="24"/>
        </w:rPr>
        <w:t>开标</w:t>
      </w:r>
      <w:r>
        <w:rPr>
          <w:rFonts w:hint="eastAsia" w:ascii="仿宋" w:hAnsi="仿宋" w:eastAsia="仿宋" w:cs="仿宋"/>
          <w:b/>
          <w:sz w:val="24"/>
          <w:lang w:eastAsia="zh-CN"/>
        </w:rPr>
        <w:t>）</w:t>
      </w:r>
      <w:r>
        <w:rPr>
          <w:rFonts w:hint="eastAsia" w:ascii="仿宋" w:hAnsi="仿宋" w:eastAsia="仿宋" w:cs="仿宋"/>
          <w:b/>
          <w:sz w:val="24"/>
        </w:rPr>
        <w:t>一览表（格式，放入“</w:t>
      </w:r>
      <w:r>
        <w:rPr>
          <w:rFonts w:hint="eastAsia" w:ascii="仿宋" w:hAnsi="仿宋" w:eastAsia="仿宋" w:cs="仿宋"/>
          <w:b/>
          <w:sz w:val="24"/>
          <w:lang w:val="en-US" w:eastAsia="zh-CN"/>
        </w:rPr>
        <w:t>价格</w:t>
      </w:r>
      <w:r>
        <w:rPr>
          <w:rFonts w:hint="eastAsia" w:ascii="仿宋" w:hAnsi="仿宋" w:eastAsia="仿宋" w:cs="仿宋"/>
          <w:b/>
          <w:sz w:val="24"/>
        </w:rPr>
        <w:t>资料部分”）</w:t>
      </w:r>
    </w:p>
    <w:p w14:paraId="21E2A292">
      <w:pPr>
        <w:spacing w:line="400" w:lineRule="exact"/>
        <w:rPr>
          <w:rFonts w:hint="eastAsia" w:ascii="仿宋" w:hAnsi="仿宋" w:eastAsia="仿宋" w:cs="仿宋"/>
          <w:sz w:val="24"/>
        </w:rPr>
      </w:pPr>
    </w:p>
    <w:p w14:paraId="2A300840">
      <w:pPr>
        <w:spacing w:line="400" w:lineRule="exact"/>
        <w:rPr>
          <w:rFonts w:hint="eastAsia" w:ascii="仿宋" w:hAnsi="仿宋" w:eastAsia="仿宋" w:cs="仿宋"/>
          <w:sz w:val="24"/>
        </w:rPr>
      </w:pPr>
      <w:r>
        <w:rPr>
          <w:rFonts w:hint="eastAsia" w:ascii="仿宋" w:hAnsi="仿宋" w:eastAsia="仿宋" w:cs="仿宋"/>
          <w:sz w:val="24"/>
        </w:rPr>
        <w:t>供应商名称：</w:t>
      </w:r>
      <w:r>
        <w:rPr>
          <w:rFonts w:hint="eastAsia" w:ascii="仿宋" w:hAnsi="仿宋" w:eastAsia="仿宋" w:cs="仿宋"/>
          <w:sz w:val="24"/>
          <w:u w:val="single"/>
        </w:rPr>
        <w:t xml:space="preserve">                                    </w:t>
      </w:r>
    </w:p>
    <w:p w14:paraId="535C8D1D">
      <w:pPr>
        <w:spacing w:line="440" w:lineRule="exact"/>
        <w:jc w:val="left"/>
        <w:rPr>
          <w:rFonts w:hint="eastAsia" w:ascii="仿宋" w:hAnsi="仿宋" w:eastAsia="仿宋" w:cs="仿宋"/>
          <w:sz w:val="24"/>
        </w:rPr>
      </w:pPr>
      <w:r>
        <w:rPr>
          <w:rFonts w:hint="eastAsia" w:ascii="仿宋" w:hAnsi="仿宋" w:eastAsia="仿宋" w:cs="仿宋"/>
          <w:sz w:val="24"/>
        </w:rPr>
        <w:t xml:space="preserve">                                   </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45"/>
        <w:gridCol w:w="3899"/>
        <w:gridCol w:w="3878"/>
      </w:tblGrid>
      <w:tr w14:paraId="7308D6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45" w:type="dxa"/>
            <w:noWrap w:val="0"/>
            <w:vAlign w:val="center"/>
          </w:tcPr>
          <w:p w14:paraId="32799BD6">
            <w:pPr>
              <w:snapToGrid w:val="0"/>
              <w:spacing w:line="440" w:lineRule="exact"/>
              <w:jc w:val="center"/>
              <w:rPr>
                <w:rFonts w:hint="eastAsia" w:ascii="仿宋" w:hAnsi="仿宋" w:eastAsia="仿宋" w:cs="仿宋"/>
                <w:b/>
                <w:bCs/>
                <w:sz w:val="24"/>
                <w:lang w:val="en-US" w:eastAsia="zh-CN"/>
              </w:rPr>
            </w:pPr>
            <w:r>
              <w:rPr>
                <w:rFonts w:hint="eastAsia" w:ascii="仿宋" w:hAnsi="仿宋" w:eastAsia="仿宋" w:cs="仿宋"/>
                <w:b/>
                <w:bCs/>
                <w:sz w:val="24"/>
                <w:lang w:val="en-US" w:eastAsia="zh-CN"/>
              </w:rPr>
              <w:t>序号</w:t>
            </w:r>
          </w:p>
        </w:tc>
        <w:tc>
          <w:tcPr>
            <w:tcW w:w="3899" w:type="dxa"/>
            <w:noWrap w:val="0"/>
            <w:vAlign w:val="center"/>
          </w:tcPr>
          <w:p w14:paraId="354E1BA2">
            <w:pPr>
              <w:snapToGrid w:val="0"/>
              <w:spacing w:line="440" w:lineRule="exact"/>
              <w:jc w:val="center"/>
              <w:rPr>
                <w:rFonts w:hint="default" w:ascii="仿宋" w:hAnsi="仿宋" w:eastAsia="仿宋" w:cs="仿宋"/>
                <w:b/>
                <w:bCs/>
                <w:sz w:val="24"/>
                <w:lang w:val="en-US" w:eastAsia="zh-CN"/>
              </w:rPr>
            </w:pPr>
            <w:r>
              <w:rPr>
                <w:rFonts w:hint="eastAsia" w:ascii="仿宋" w:hAnsi="仿宋" w:eastAsia="仿宋" w:cs="仿宋"/>
                <w:b/>
                <w:bCs/>
                <w:sz w:val="24"/>
              </w:rPr>
              <w:t>项目名称</w:t>
            </w:r>
          </w:p>
        </w:tc>
        <w:tc>
          <w:tcPr>
            <w:tcW w:w="3878" w:type="dxa"/>
            <w:noWrap w:val="0"/>
            <w:vAlign w:val="center"/>
          </w:tcPr>
          <w:p w14:paraId="1ACFC779">
            <w:pPr>
              <w:snapToGrid w:val="0"/>
              <w:spacing w:line="440" w:lineRule="exact"/>
              <w:jc w:val="center"/>
              <w:rPr>
                <w:rFonts w:hint="eastAsia" w:ascii="仿宋" w:hAnsi="仿宋" w:eastAsia="仿宋" w:cs="仿宋"/>
                <w:b/>
                <w:bCs/>
                <w:sz w:val="24"/>
                <w:lang w:eastAsia="zh-CN"/>
              </w:rPr>
            </w:pPr>
            <w:r>
              <w:rPr>
                <w:rFonts w:hint="eastAsia" w:ascii="仿宋" w:hAnsi="仿宋" w:eastAsia="仿宋" w:cs="仿宋"/>
                <w:b/>
                <w:bCs/>
                <w:sz w:val="24"/>
              </w:rPr>
              <w:t>投标</w:t>
            </w:r>
            <w:r>
              <w:rPr>
                <w:rFonts w:hint="eastAsia" w:ascii="仿宋" w:hAnsi="仿宋" w:eastAsia="仿宋" w:cs="仿宋"/>
                <w:b/>
                <w:bCs/>
                <w:sz w:val="24"/>
                <w:lang w:eastAsia="zh-CN"/>
              </w:rPr>
              <w:t>总价（</w:t>
            </w:r>
            <w:r>
              <w:rPr>
                <w:rFonts w:hint="eastAsia" w:ascii="仿宋" w:hAnsi="仿宋" w:eastAsia="仿宋" w:cs="仿宋"/>
                <w:b/>
                <w:bCs/>
                <w:sz w:val="24"/>
                <w:lang w:val="en-US" w:eastAsia="zh-CN"/>
              </w:rPr>
              <w:t>元</w:t>
            </w:r>
            <w:r>
              <w:rPr>
                <w:rFonts w:hint="eastAsia" w:ascii="仿宋" w:hAnsi="仿宋" w:eastAsia="仿宋" w:cs="仿宋"/>
                <w:b/>
                <w:bCs/>
                <w:sz w:val="24"/>
                <w:lang w:eastAsia="zh-CN"/>
              </w:rPr>
              <w:t>）</w:t>
            </w:r>
          </w:p>
        </w:tc>
      </w:tr>
      <w:tr w14:paraId="45643C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5" w:hRule="atLeast"/>
        </w:trPr>
        <w:tc>
          <w:tcPr>
            <w:tcW w:w="745" w:type="dxa"/>
            <w:noWrap w:val="0"/>
            <w:vAlign w:val="center"/>
          </w:tcPr>
          <w:p w14:paraId="7F79099E">
            <w:pPr>
              <w:snapToGrid w:val="0"/>
              <w:spacing w:line="440" w:lineRule="exact"/>
              <w:jc w:val="center"/>
              <w:rPr>
                <w:rFonts w:hint="default" w:ascii="仿宋" w:hAnsi="仿宋" w:eastAsia="仿宋" w:cs="仿宋"/>
                <w:sz w:val="24"/>
                <w:lang w:val="en-US" w:eastAsia="zh-CN"/>
              </w:rPr>
            </w:pPr>
            <w:r>
              <w:rPr>
                <w:rFonts w:hint="eastAsia" w:ascii="仿宋" w:hAnsi="仿宋" w:eastAsia="仿宋" w:cs="仿宋"/>
                <w:sz w:val="24"/>
                <w:lang w:val="en-US" w:eastAsia="zh-CN"/>
              </w:rPr>
              <w:t>1</w:t>
            </w:r>
          </w:p>
        </w:tc>
        <w:tc>
          <w:tcPr>
            <w:tcW w:w="3899" w:type="dxa"/>
            <w:noWrap w:val="0"/>
            <w:vAlign w:val="center"/>
          </w:tcPr>
          <w:p w14:paraId="6A97237E">
            <w:pPr>
              <w:snapToGrid w:val="0"/>
              <w:spacing w:line="440" w:lineRule="exact"/>
              <w:jc w:val="center"/>
              <w:rPr>
                <w:rFonts w:hint="eastAsia" w:ascii="仿宋" w:hAnsi="仿宋" w:eastAsia="仿宋" w:cs="仿宋"/>
                <w:sz w:val="24"/>
                <w:lang w:eastAsia="zh-CN"/>
              </w:rPr>
            </w:pPr>
            <w:r>
              <w:rPr>
                <w:rFonts w:hint="eastAsia" w:ascii="仿宋" w:hAnsi="仿宋" w:eastAsia="仿宋" w:cs="仿宋"/>
                <w:sz w:val="24"/>
                <w:lang w:val="en-US" w:eastAsia="zh-CN"/>
              </w:rPr>
              <w:t>智慧电梯服务</w:t>
            </w:r>
          </w:p>
        </w:tc>
        <w:tc>
          <w:tcPr>
            <w:tcW w:w="3878" w:type="dxa"/>
            <w:noWrap w:val="0"/>
            <w:vAlign w:val="center"/>
          </w:tcPr>
          <w:p w14:paraId="0D81660F">
            <w:pPr>
              <w:snapToGrid w:val="0"/>
              <w:spacing w:line="440" w:lineRule="exact"/>
              <w:rPr>
                <w:rFonts w:hint="eastAsia" w:ascii="仿宋" w:hAnsi="仿宋" w:eastAsia="仿宋" w:cs="仿宋"/>
                <w:kern w:val="2"/>
                <w:sz w:val="24"/>
                <w:szCs w:val="24"/>
                <w:lang w:val="en-US" w:eastAsia="zh-CN" w:bidi="ar-SA"/>
              </w:rPr>
            </w:pPr>
          </w:p>
        </w:tc>
      </w:tr>
    </w:tbl>
    <w:p w14:paraId="2E554E1D">
      <w:pPr>
        <w:snapToGrid w:val="0"/>
        <w:spacing w:line="440" w:lineRule="exact"/>
        <w:jc w:val="left"/>
        <w:rPr>
          <w:rFonts w:hint="eastAsia" w:ascii="仿宋" w:hAnsi="仿宋" w:eastAsia="仿宋" w:cs="仿宋"/>
          <w:sz w:val="24"/>
        </w:rPr>
      </w:pPr>
    </w:p>
    <w:p w14:paraId="67AF4DDC">
      <w:pPr>
        <w:snapToGrid w:val="0"/>
        <w:spacing w:line="440" w:lineRule="exact"/>
        <w:jc w:val="left"/>
        <w:rPr>
          <w:rFonts w:hint="eastAsia" w:ascii="仿宋" w:hAnsi="仿宋" w:eastAsia="仿宋" w:cs="仿宋"/>
          <w:sz w:val="24"/>
        </w:rPr>
      </w:pPr>
      <w:r>
        <w:rPr>
          <w:rFonts w:hint="eastAsia" w:ascii="仿宋" w:hAnsi="仿宋" w:eastAsia="仿宋" w:cs="仿宋"/>
          <w:sz w:val="24"/>
        </w:rPr>
        <w:t>注: 1.报价一经涂改，应在涂改处加盖单位公章或者由法定代表人或其授权代表签字或盖章，否则其投标作无效投标处理。</w:t>
      </w:r>
    </w:p>
    <w:p w14:paraId="08914664">
      <w:pPr>
        <w:snapToGrid w:val="0"/>
        <w:spacing w:line="440" w:lineRule="exact"/>
        <w:ind w:firstLine="480" w:firstLineChars="200"/>
        <w:jc w:val="left"/>
        <w:rPr>
          <w:rFonts w:hint="eastAsia" w:ascii="仿宋" w:hAnsi="仿宋" w:eastAsia="仿宋" w:cs="仿宋"/>
          <w:sz w:val="24"/>
        </w:rPr>
      </w:pPr>
      <w:r>
        <w:rPr>
          <w:rFonts w:hint="eastAsia" w:ascii="仿宋" w:hAnsi="仿宋" w:eastAsia="仿宋" w:cs="仿宋"/>
          <w:sz w:val="24"/>
        </w:rPr>
        <w:t>2.招标人不接受某一标项中有2个(含)以上的报价或方案，若供应商在此表中有2个（含）以上的报价或方案，其投标作无效投标处理。</w:t>
      </w:r>
    </w:p>
    <w:p w14:paraId="02ED6970">
      <w:pPr>
        <w:spacing w:line="360" w:lineRule="auto"/>
        <w:ind w:left="-2" w:leftChars="-1" w:firstLine="480" w:firstLineChars="200"/>
        <w:rPr>
          <w:rFonts w:hint="eastAsia" w:ascii="仿宋" w:hAnsi="仿宋" w:eastAsia="仿宋" w:cs="仿宋"/>
          <w:kern w:val="0"/>
          <w:sz w:val="24"/>
          <w:lang w:val="zh-CN"/>
        </w:rPr>
      </w:pPr>
      <w:r>
        <w:rPr>
          <w:rFonts w:hint="eastAsia" w:ascii="仿宋" w:hAnsi="仿宋" w:eastAsia="仿宋" w:cs="仿宋"/>
          <w:kern w:val="0"/>
          <w:sz w:val="24"/>
          <w:lang w:val="zh-CN"/>
        </w:rPr>
        <w:t>3.供应商需按本表格式填写，不得自行更改。</w:t>
      </w:r>
    </w:p>
    <w:p w14:paraId="7D9BAA43">
      <w:pPr>
        <w:snapToGrid w:val="0"/>
        <w:spacing w:line="440" w:lineRule="exact"/>
        <w:ind w:firstLine="480" w:firstLineChars="200"/>
        <w:jc w:val="left"/>
        <w:rPr>
          <w:rFonts w:hint="eastAsia" w:ascii="仿宋" w:hAnsi="仿宋" w:eastAsia="仿宋" w:cs="仿宋"/>
          <w:sz w:val="24"/>
        </w:rPr>
      </w:pPr>
      <w:r>
        <w:rPr>
          <w:rFonts w:hint="eastAsia" w:ascii="仿宋" w:hAnsi="仿宋" w:eastAsia="仿宋" w:cs="仿宋"/>
          <w:sz w:val="24"/>
        </w:rPr>
        <w:t>4.有关本项目实施所涉及的一切费用（详见前附表）均计入报价。</w:t>
      </w:r>
    </w:p>
    <w:p w14:paraId="790F3600">
      <w:pPr>
        <w:spacing w:line="360" w:lineRule="auto"/>
        <w:ind w:left="-2" w:leftChars="-1" w:right="-817" w:rightChars="-389"/>
        <w:rPr>
          <w:rFonts w:hint="eastAsia" w:ascii="仿宋" w:hAnsi="仿宋" w:eastAsia="仿宋" w:cs="仿宋"/>
          <w:sz w:val="24"/>
        </w:rPr>
      </w:pPr>
    </w:p>
    <w:p w14:paraId="5F63523A">
      <w:pPr>
        <w:spacing w:line="360" w:lineRule="auto"/>
        <w:ind w:left="-2" w:leftChars="-1" w:right="-817" w:rightChars="-389"/>
        <w:rPr>
          <w:rFonts w:hint="eastAsia" w:ascii="仿宋" w:hAnsi="仿宋" w:eastAsia="仿宋" w:cs="仿宋"/>
          <w:sz w:val="24"/>
        </w:rPr>
      </w:pPr>
      <w:r>
        <w:rPr>
          <w:rFonts w:hint="eastAsia" w:ascii="仿宋" w:hAnsi="仿宋" w:eastAsia="仿宋" w:cs="仿宋"/>
          <w:sz w:val="24"/>
        </w:rPr>
        <w:t>供应商名称（盖章）：</w:t>
      </w:r>
    </w:p>
    <w:p w14:paraId="5D61D281">
      <w:pPr>
        <w:pStyle w:val="11"/>
        <w:rPr>
          <w:rFonts w:hint="eastAsia"/>
        </w:rPr>
      </w:pPr>
    </w:p>
    <w:p w14:paraId="2B251791">
      <w:pPr>
        <w:rPr>
          <w:rFonts w:hint="eastAsia" w:ascii="仿宋" w:hAnsi="仿宋" w:eastAsia="仿宋" w:cs="仿宋"/>
          <w:sz w:val="24"/>
        </w:rPr>
      </w:pPr>
      <w:r>
        <w:rPr>
          <w:rFonts w:hint="eastAsia" w:ascii="仿宋" w:hAnsi="仿宋" w:eastAsia="仿宋" w:cs="仿宋"/>
          <w:sz w:val="24"/>
        </w:rPr>
        <w:t xml:space="preserve">法定代表人或其授权代表（签字或盖章）：            </w:t>
      </w:r>
    </w:p>
    <w:p w14:paraId="65B83B1E">
      <w:pPr>
        <w:pStyle w:val="11"/>
        <w:rPr>
          <w:rFonts w:hint="eastAsia"/>
        </w:rPr>
      </w:pPr>
    </w:p>
    <w:p w14:paraId="2AF54709">
      <w:pPr>
        <w:pStyle w:val="11"/>
        <w:ind w:left="0" w:leftChars="0" w:firstLine="0" w:firstLineChars="0"/>
        <w:rPr>
          <w:rFonts w:hint="eastAsia" w:ascii="仿宋" w:hAnsi="仿宋" w:eastAsia="仿宋" w:cs="仿宋"/>
          <w:sz w:val="24"/>
          <w:lang w:eastAsia="zh-CN"/>
        </w:rPr>
      </w:pPr>
      <w:r>
        <w:rPr>
          <w:rFonts w:hint="eastAsia" w:ascii="仿宋" w:hAnsi="仿宋" w:eastAsia="仿宋" w:cs="仿宋"/>
          <w:sz w:val="24"/>
        </w:rPr>
        <w:t>法定代表人或其授权代表</w:t>
      </w:r>
      <w:r>
        <w:rPr>
          <w:rFonts w:hint="eastAsia" w:ascii="仿宋" w:hAnsi="仿宋" w:eastAsia="仿宋" w:cs="仿宋"/>
          <w:sz w:val="24"/>
          <w:lang w:eastAsia="zh-CN"/>
        </w:rPr>
        <w:t>联系方式：</w:t>
      </w:r>
    </w:p>
    <w:p w14:paraId="59747F27">
      <w:pPr>
        <w:pStyle w:val="11"/>
        <w:ind w:left="0" w:leftChars="0" w:firstLine="0" w:firstLineChars="0"/>
        <w:rPr>
          <w:rFonts w:hint="eastAsia" w:ascii="仿宋" w:hAnsi="仿宋" w:eastAsia="仿宋" w:cs="仿宋"/>
          <w:sz w:val="24"/>
          <w:lang w:eastAsia="zh-CN"/>
        </w:rPr>
      </w:pPr>
    </w:p>
    <w:p w14:paraId="3AD6DF5F">
      <w:pPr>
        <w:ind w:firstLine="5520" w:firstLineChars="2300"/>
        <w:rPr>
          <w:rFonts w:hint="eastAsia" w:ascii="仿宋" w:hAnsi="仿宋" w:eastAsia="仿宋" w:cs="仿宋"/>
          <w:sz w:val="24"/>
        </w:rPr>
      </w:pPr>
      <w:r>
        <w:rPr>
          <w:rFonts w:hint="eastAsia" w:ascii="仿宋" w:hAnsi="仿宋" w:eastAsia="仿宋" w:cs="仿宋"/>
          <w:sz w:val="24"/>
        </w:rPr>
        <w:t>日期：    年   月   日</w:t>
      </w:r>
    </w:p>
    <w:p w14:paraId="1F72A3C3">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altName w:val="宋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_GB2312">
    <w:panose1 w:val="02000000000000000000"/>
    <w:charset w:val="86"/>
    <w:family w:val="auto"/>
    <w:pitch w:val="default"/>
    <w:sig w:usb0="A00002BF" w:usb1="184F6CFA" w:usb2="00000012" w:usb3="00000000" w:csb0="00040001" w:csb1="00000000"/>
  </w:font>
  <w:font w:name="方正小标宋简体">
    <w:panose1 w:val="02000000000000000000"/>
    <w:charset w:val="86"/>
    <w:family w:val="auto"/>
    <w:pitch w:val="default"/>
    <w:sig w:usb0="00000001" w:usb1="0800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楷体_GB2312">
    <w:panose1 w:val="02000000000000000000"/>
    <w:charset w:val="86"/>
    <w:family w:val="auto"/>
    <w:pitch w:val="default"/>
    <w:sig w:usb0="A00002BF" w:usb1="184F6CFA" w:usb2="00000012"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02A1F16"/>
    <w:rsid w:val="0BF82E80"/>
    <w:rsid w:val="1828756B"/>
    <w:rsid w:val="18F43E9F"/>
    <w:rsid w:val="202A1F16"/>
    <w:rsid w:val="2F633D0C"/>
    <w:rsid w:val="43422923"/>
    <w:rsid w:val="469B6FD6"/>
    <w:rsid w:val="59002D7E"/>
    <w:rsid w:val="703E1C6D"/>
    <w:rsid w:val="73283F7C"/>
    <w:rsid w:val="7F5973B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3"/>
    <w:qFormat/>
    <w:uiPriority w:val="0"/>
    <w:pPr>
      <w:keepNext/>
      <w:keepLines/>
      <w:spacing w:before="340" w:beforeLines="0" w:beforeAutospacing="0" w:after="340" w:afterLines="0" w:afterAutospacing="0" w:line="360" w:lineRule="exact"/>
      <w:ind w:firstLine="880" w:firstLineChars="200"/>
      <w:jc w:val="center"/>
      <w:outlineLvl w:val="0"/>
    </w:pPr>
    <w:rPr>
      <w:rFonts w:ascii="Calibri" w:hAnsi="Calibri" w:eastAsia="方正仿宋_GB2312" w:cs="Times New Roman"/>
      <w:b/>
      <w:kern w:val="44"/>
      <w:sz w:val="44"/>
    </w:rPr>
  </w:style>
  <w:style w:type="paragraph" w:styleId="3">
    <w:name w:val="heading 2"/>
    <w:basedOn w:val="1"/>
    <w:next w:val="1"/>
    <w:semiHidden/>
    <w:unhideWhenUsed/>
    <w:qFormat/>
    <w:uiPriority w:val="0"/>
    <w:pPr>
      <w:keepNext/>
      <w:keepLines/>
      <w:spacing w:before="260" w:beforeLines="0" w:beforeAutospacing="0" w:after="260" w:afterLines="0" w:afterAutospacing="0" w:line="413" w:lineRule="auto"/>
      <w:outlineLvl w:val="1"/>
    </w:pPr>
    <w:rPr>
      <w:rFonts w:ascii="Arial" w:hAnsi="Arial" w:eastAsia="黑体" w:cs="Times New Roman"/>
      <w:b/>
      <w:sz w:val="32"/>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customStyle="1" w:styleId="6">
    <w:name w:val="GF标题1"/>
    <w:basedOn w:val="1"/>
    <w:qFormat/>
    <w:uiPriority w:val="0"/>
    <w:pPr>
      <w:spacing w:after="100" w:afterLines="100" w:line="680" w:lineRule="exact"/>
      <w:jc w:val="left"/>
    </w:pPr>
    <w:rPr>
      <w:rFonts w:hint="eastAsia" w:ascii="方正小标宋简体" w:hAnsi="方正小标宋简体" w:eastAsia="方正小标宋简体" w:cs="方正小标宋简体"/>
      <w:sz w:val="44"/>
      <w:szCs w:val="44"/>
    </w:rPr>
  </w:style>
  <w:style w:type="paragraph" w:customStyle="1" w:styleId="7">
    <w:name w:val="GF 正文"/>
    <w:basedOn w:val="1"/>
    <w:qFormat/>
    <w:uiPriority w:val="0"/>
    <w:pPr>
      <w:spacing w:line="560" w:lineRule="exact"/>
      <w:ind w:firstLine="640" w:firstLineChars="200"/>
    </w:pPr>
    <w:rPr>
      <w:rFonts w:hint="eastAsia" w:ascii="Times New Roman" w:hAnsi="Times New Roman" w:eastAsia="仿宋_GB2312" w:cs="仿宋_GB2312"/>
      <w:sz w:val="32"/>
      <w:szCs w:val="32"/>
    </w:rPr>
  </w:style>
  <w:style w:type="paragraph" w:customStyle="1" w:styleId="8">
    <w:name w:val="GF 一级标题"/>
    <w:basedOn w:val="1"/>
    <w:qFormat/>
    <w:uiPriority w:val="0"/>
    <w:pPr>
      <w:spacing w:line="560" w:lineRule="exact"/>
      <w:ind w:firstLine="643" w:firstLineChars="200"/>
    </w:pPr>
    <w:rPr>
      <w:rFonts w:hint="eastAsia" w:ascii="黑体" w:hAnsi="黑体" w:eastAsia="黑体" w:cs="黑体"/>
      <w:b/>
      <w:bCs/>
      <w:sz w:val="32"/>
      <w:szCs w:val="32"/>
    </w:rPr>
  </w:style>
  <w:style w:type="paragraph" w:customStyle="1" w:styleId="9">
    <w:name w:val="GF 二级标题"/>
    <w:basedOn w:val="1"/>
    <w:qFormat/>
    <w:uiPriority w:val="0"/>
    <w:pPr>
      <w:spacing w:line="560" w:lineRule="exact"/>
      <w:ind w:firstLine="643" w:firstLineChars="200"/>
    </w:pPr>
    <w:rPr>
      <w:rFonts w:hint="eastAsia" w:ascii="方正楷体_GB2312" w:hAnsi="方正楷体_GB2312" w:eastAsia="方正楷体_GB2312" w:cs="方正楷体_GB2312"/>
      <w:b/>
      <w:bCs/>
      <w:sz w:val="32"/>
      <w:szCs w:val="32"/>
    </w:rPr>
  </w:style>
  <w:style w:type="paragraph" w:customStyle="1" w:styleId="10">
    <w:name w:val="GF 三级标题"/>
    <w:basedOn w:val="1"/>
    <w:qFormat/>
    <w:uiPriority w:val="0"/>
    <w:pPr>
      <w:spacing w:line="560" w:lineRule="exact"/>
      <w:ind w:firstLine="640" w:firstLineChars="200"/>
    </w:pPr>
    <w:rPr>
      <w:rFonts w:hint="eastAsia" w:ascii="Times New Roman" w:hAnsi="Times New Roman" w:eastAsia="仿宋_GB2312" w:cs="仿宋_GB2312"/>
      <w:b/>
      <w:bCs/>
      <w:sz w:val="32"/>
      <w:szCs w:val="32"/>
    </w:rPr>
  </w:style>
  <w:style w:type="paragraph" w:customStyle="1" w:styleId="11">
    <w:name w:val="首行缩进"/>
    <w:basedOn w:val="1"/>
    <w:qFormat/>
    <w:uiPriority w:val="0"/>
    <w:pPr>
      <w:spacing w:line="360" w:lineRule="auto"/>
      <w:ind w:firstLine="480" w:firstLineChars="200"/>
    </w:pPr>
    <w:rPr>
      <w:rFonts w:ascii="宋体" w:hAnsi="宋体" w:cs="宋体"/>
      <w:kern w:val="0"/>
      <w:sz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2026-08-13T08:23:00Z</dcterms:created>
  <dc:creator>徐玉华</dc:creator>
  <cp:lastModifiedBy>徐玉华</cp:lastModifiedBy>
  <dcterms:modified xsi:type="dcterms:W3CDTF">2026-08-13T08:43:12Z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C99448ABFE32428691596FC8FC1CFE88_11</vt:lpwstr>
  </property>
  <property fmtid="{D5CDD505-2E9C-101B-9397-08002B2CF9AE}" pid="4" name="KSOTemplateDocerSaveRecord">
    <vt:lpwstr>eyJoZGlkIjoiZjEzM2RmZDcxNjBiMTQyODZmNTlhYjE5ZWU2NWQwMmEiLCJ1c2VySWQiOiIyNzM3ODYzOTMifQ==</vt:lpwstr>
  </property>
</Properties>
</file>