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B14E81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绍兴市第七人民医院</w:t>
      </w:r>
    </w:p>
    <w:p w14:paraId="323FA203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防火门更</w:t>
      </w:r>
      <w:r>
        <w:rPr>
          <w:rFonts w:hint="eastAsia" w:ascii="黑体" w:hAnsi="黑体" w:eastAsia="黑体" w:cs="黑体"/>
          <w:sz w:val="44"/>
          <w:szCs w:val="44"/>
          <w:highlight w:val="none"/>
          <w:lang w:val="en-US" w:eastAsia="zh-CN"/>
        </w:rPr>
        <w:t>换服务项目院内比价公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告</w:t>
      </w:r>
    </w:p>
    <w:p w14:paraId="112CAC50">
      <w:pPr>
        <w:pStyle w:val="13"/>
        <w:rPr>
          <w:rFonts w:hint="eastAsia" w:ascii="仿宋_GB2312" w:hAnsi="仿宋_GB2312" w:eastAsia="仿宋_GB2312" w:cs="仿宋_GB2312"/>
        </w:rPr>
      </w:pPr>
    </w:p>
    <w:p w14:paraId="1E5EE0DE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为进一步规范医院消防安全管理，消除现有防火门的消防安全隐患，现对我院12樘防火门更换项目进行院内公开比价，欢迎符合条件的合格供应商前来参与本次比价活动。</w:t>
      </w:r>
    </w:p>
    <w:tbl>
      <w:tblPr>
        <w:tblStyle w:val="10"/>
        <w:tblW w:w="82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2"/>
        <w:gridCol w:w="5830"/>
        <w:gridCol w:w="1586"/>
      </w:tblGrid>
      <w:tr w14:paraId="3D4F67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822" w:type="dxa"/>
            <w:vAlign w:val="center"/>
          </w:tcPr>
          <w:p w14:paraId="5913A1D4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5830" w:type="dxa"/>
            <w:vAlign w:val="center"/>
          </w:tcPr>
          <w:p w14:paraId="6EAC2744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586" w:type="dxa"/>
            <w:vAlign w:val="center"/>
          </w:tcPr>
          <w:p w14:paraId="2F1C1F83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数量</w:t>
            </w:r>
          </w:p>
        </w:tc>
      </w:tr>
      <w:tr w14:paraId="2E2E0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822" w:type="dxa"/>
            <w:vAlign w:val="center"/>
          </w:tcPr>
          <w:p w14:paraId="56C4C92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1</w:t>
            </w:r>
          </w:p>
        </w:tc>
        <w:tc>
          <w:tcPr>
            <w:tcW w:w="5830" w:type="dxa"/>
            <w:vAlign w:val="center"/>
          </w:tcPr>
          <w:p w14:paraId="2C521198"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kern w:val="0"/>
                <w:sz w:val="24"/>
                <w:szCs w:val="24"/>
                <w:lang w:val="en-US" w:eastAsia="zh-CN" w:bidi="ar-SA"/>
              </w:rPr>
              <w:t>甲级钢制防火门（具体规格、尺寸以供应商现场实际勘测测量结果为准）。</w:t>
            </w:r>
          </w:p>
        </w:tc>
        <w:tc>
          <w:tcPr>
            <w:tcW w:w="1586" w:type="dxa"/>
            <w:vAlign w:val="center"/>
          </w:tcPr>
          <w:p w14:paraId="2E465514">
            <w:pPr>
              <w:spacing w:line="360" w:lineRule="auto"/>
              <w:ind w:left="6" w:leftChars="-21" w:hanging="52" w:hangingChars="22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/>
              </w:rPr>
            </w:pPr>
            <w:bookmarkStart w:id="2" w:name="_GoBack"/>
            <w:bookmarkEnd w:id="2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12樘</w:t>
            </w:r>
          </w:p>
        </w:tc>
      </w:tr>
    </w:tbl>
    <w:p w14:paraId="5752C8C2">
      <w:pPr>
        <w:pStyle w:val="6"/>
        <w:rPr>
          <w:rFonts w:hint="eastAsia" w:ascii="仿宋_GB2312" w:hAnsi="仿宋_GB2312" w:eastAsia="仿宋_GB2312" w:cs="仿宋_GB2312"/>
          <w:lang w:val="en-US" w:eastAsia="zh-CN"/>
        </w:rPr>
      </w:pPr>
    </w:p>
    <w:p w14:paraId="75DCBC0B">
      <w:pPr>
        <w:rPr>
          <w:rFonts w:hint="eastAsia" w:ascii="仿宋_GB2312" w:hAnsi="仿宋_GB2312" w:eastAsia="仿宋_GB2312" w:cs="仿宋_GB2312"/>
          <w:b/>
          <w:bCs/>
          <w:color w:val="auto"/>
          <w:kern w:val="44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28"/>
          <w:szCs w:val="28"/>
          <w:lang w:val="en-US" w:eastAsia="zh-CN" w:bidi="ar-SA"/>
        </w:rPr>
        <w:t>一、项目概况</w:t>
      </w:r>
    </w:p>
    <w:p w14:paraId="78E0C7AB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1.项目名称：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绍兴市第七人民医院防火门更换服务项目</w:t>
      </w:r>
    </w:p>
    <w:p w14:paraId="330527BB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2.项目地点：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绍兴市第七人民医院院内指定区域</w:t>
      </w:r>
    </w:p>
    <w:p w14:paraId="0217EBEA">
      <w:pPr>
        <w:pStyle w:val="6"/>
        <w:ind w:firstLine="482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</w:rPr>
        <w:t>项目预算上限价：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</w:rPr>
        <w:t>000元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val="en-US" w:eastAsia="zh-CN"/>
        </w:rPr>
        <w:t>大写：肆万元整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24"/>
          <w:szCs w:val="24"/>
          <w:lang w:eastAsia="zh-CN"/>
        </w:rPr>
        <w:t>）</w:t>
      </w:r>
    </w:p>
    <w:p w14:paraId="5712C82D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成交方式：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综合评分法，评标结果按评审后得分由高到低顺序排列（若总分相同，通过抽签确定中标单位）。</w:t>
      </w:r>
    </w:p>
    <w:p w14:paraId="25FD0712">
      <w:pPr>
        <w:spacing w:line="240" w:lineRule="auto"/>
        <w:ind w:firstLine="480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5.项目概况：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本次安装更换共12樘防火门，门体尺寸根据现场实际丈量尺寸为准，投标人可现场初步了解情况。中标结束后20天内</w:t>
      </w:r>
      <w:r>
        <w:rPr>
          <w:rFonts w:hint="eastAsia" w:ascii="仿宋_GB2312" w:hAnsi="仿宋_GB2312" w:eastAsia="仿宋_GB2312" w:cs="仿宋_GB2312"/>
          <w:sz w:val="24"/>
          <w:szCs w:val="24"/>
        </w:rPr>
        <w:t>完成防火门的供货及现场安装工作，包含配套的防火合页、防火锁、闭门器、顺序器、防火密封条等全部合规防火五金配件，同时涵盖货物运输、现场安装调试、后续质保服务等全流程工作</w:t>
      </w: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。</w:t>
      </w:r>
    </w:p>
    <w:p w14:paraId="4395D793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2"/>
          <w:sz w:val="24"/>
          <w:szCs w:val="24"/>
          <w:lang w:val="en-US" w:eastAsia="zh-CN"/>
        </w:rPr>
        <w:t>6.项目参数：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 xml:space="preserve">甲级钢质防火门，耐火隔热性+耐火完整性≥1.50h，符合《防火门》GB12955-2024标准。       </w:t>
      </w:r>
    </w:p>
    <w:p w14:paraId="69AF04EC">
      <w:pPr>
        <w:rPr>
          <w:rFonts w:hint="eastAsia" w:ascii="仿宋_GB2312" w:hAnsi="仿宋_GB2312" w:eastAsia="仿宋_GB2312" w:cs="仿宋_GB2312"/>
          <w:b/>
          <w:bCs/>
          <w:color w:val="auto"/>
          <w:kern w:val="44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44"/>
          <w:sz w:val="28"/>
          <w:szCs w:val="28"/>
          <w:lang w:val="en-US" w:eastAsia="zh-CN" w:bidi="ar-SA"/>
        </w:rPr>
        <w:t>二、供应商资质要求</w:t>
      </w:r>
    </w:p>
    <w:p w14:paraId="25339334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1.符合《中华人民共和国政府采购法》第二十二条的规定；</w:t>
      </w:r>
    </w:p>
    <w:p w14:paraId="63892656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2.未被“信用中国”（www.creditchina.gov.cn）、中国政府采购网（www.ccgp.gov.cn）列入失信被执行人、重大税收违法案件当事人名单、政府采购严重违法失信行为记录名单；</w:t>
      </w:r>
    </w:p>
    <w:p w14:paraId="3E81BC0F">
      <w:pPr>
        <w:spacing w:line="240" w:lineRule="auto"/>
        <w:ind w:firstLine="420" w:firstLineChars="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3.落实政府采购政策需满足的资格要求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eastAsia="zh-CN"/>
        </w:rPr>
        <w:t>：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专门面向中小企业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eastAsia="zh-CN"/>
        </w:rPr>
        <w:t>；</w:t>
      </w:r>
    </w:p>
    <w:p w14:paraId="12D1E5CD">
      <w:pPr>
        <w:spacing w:line="240" w:lineRule="auto"/>
        <w:ind w:firstLine="480" w:firstLineChars="200"/>
        <w:rPr>
          <w:rFonts w:hint="eastAsia" w:ascii="仿宋_GB2312" w:hAnsi="仿宋_GB2312" w:eastAsia="仿宋_GB2312" w:cs="仿宋_GB2312"/>
          <w:color w:val="auto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kern w:val="0"/>
          <w:sz w:val="24"/>
          <w:szCs w:val="24"/>
        </w:rPr>
        <w:t>本项目的特定资格要求：无。</w:t>
      </w:r>
    </w:p>
    <w:p w14:paraId="1973C1AD">
      <w:pPr>
        <w:pStyle w:val="5"/>
        <w:numPr>
          <w:ilvl w:val="0"/>
          <w:numId w:val="0"/>
        </w:numPr>
        <w:spacing w:line="240" w:lineRule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现场勘察、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提交投标文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件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截止时间和地点</w:t>
      </w:r>
    </w:p>
    <w:p w14:paraId="4E33711D">
      <w:pPr>
        <w:widowControl w:val="0"/>
        <w:spacing w:line="400" w:lineRule="exact"/>
        <w:ind w:firstLine="480"/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现场勘察时间：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bidi="ar"/>
        </w:rPr>
        <w:t>自本公告发布之日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single"/>
          <w:lang w:bidi="ar"/>
        </w:rPr>
        <w:t>起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u w:val="single"/>
          <w:lang w:bidi="ar"/>
        </w:rPr>
        <w:t>上午08:00至11:30，下午14:00至17:00（北京时间，法定节假日除外）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u w:val="none"/>
          <w:lang w:bidi="ar"/>
        </w:rPr>
        <w:t>，有意参与者可提前电话联系确认后进场勘察；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"/>
        </w:rPr>
        <w:t>联系人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  <w:t>：朱雪红，联系电话：85397933 手机 ：13004619937</w:t>
      </w:r>
    </w:p>
    <w:p w14:paraId="57F62322">
      <w:pPr>
        <w:ind w:firstLine="482" w:firstLineChars="200"/>
        <w:rPr>
          <w:rFonts w:hint="eastAsia" w:ascii="仿宋_GB2312" w:hAnsi="仿宋_GB2312" w:eastAsia="仿宋_GB2312" w:cs="仿宋_GB2312"/>
          <w:b/>
          <w:bCs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lang w:val="en-US" w:eastAsia="zh-CN"/>
        </w:rPr>
        <w:t>2..投标文件</w:t>
      </w:r>
    </w:p>
    <w:p w14:paraId="5B5E1F72">
      <w:pPr>
        <w:pStyle w:val="8"/>
        <w:shd w:val="clear" w:color="auto" w:fill="FFFFFF"/>
        <w:spacing w:before="30" w:beforeAutospacing="0" w:after="30" w:afterAutospacing="0" w:line="420" w:lineRule="atLeast"/>
        <w:ind w:left="30" w:right="30" w:firstLine="482"/>
        <w:rPr>
          <w:rFonts w:hint="eastAsia" w:ascii="仿宋_GB2312" w:hAnsi="仿宋_GB2312" w:eastAsia="仿宋_GB2312" w:cs="仿宋_GB2312"/>
          <w:color w:val="auto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Cs w:val="24"/>
          <w:highlight w:val="none"/>
        </w:rPr>
        <w:t>提交投标文件截止时间：</w:t>
      </w:r>
      <w:r>
        <w:rPr>
          <w:rFonts w:hint="eastAsia" w:ascii="仿宋_GB2312" w:hAnsi="仿宋_GB2312" w:eastAsia="仿宋_GB2312" w:cs="仿宋_GB2312"/>
          <w:color w:val="auto"/>
          <w:szCs w:val="24"/>
          <w:highlight w:val="none"/>
          <w:u w:val="single"/>
        </w:rPr>
        <w:t>2026年</w:t>
      </w:r>
      <w:r>
        <w:rPr>
          <w:rFonts w:hint="eastAsia" w:ascii="仿宋_GB2312" w:hAnsi="仿宋_GB2312" w:eastAsia="仿宋_GB2312" w:cs="仿宋_GB2312"/>
          <w:color w:val="auto"/>
          <w:szCs w:val="24"/>
          <w:highlight w:val="none"/>
          <w:u w:val="single"/>
          <w:lang w:val="en-US" w:eastAsia="zh-CN"/>
        </w:rPr>
        <w:t>09</w:t>
      </w:r>
      <w:r>
        <w:rPr>
          <w:rFonts w:hint="eastAsia" w:ascii="仿宋_GB2312" w:hAnsi="仿宋_GB2312" w:eastAsia="仿宋_GB2312" w:cs="仿宋_GB2312"/>
          <w:color w:val="auto"/>
          <w:szCs w:val="24"/>
          <w:highlight w:val="none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Cs w:val="24"/>
          <w:highlight w:val="none"/>
          <w:u w:val="single"/>
          <w:lang w:val="en-US" w:eastAsia="zh-CN"/>
        </w:rPr>
        <w:t>15</w:t>
      </w:r>
      <w:r>
        <w:rPr>
          <w:rFonts w:hint="eastAsia" w:ascii="仿宋_GB2312" w:hAnsi="仿宋_GB2312" w:eastAsia="仿宋_GB2312" w:cs="仿宋_GB2312"/>
          <w:color w:val="auto"/>
          <w:szCs w:val="24"/>
          <w:highlight w:val="none"/>
          <w:u w:val="single"/>
        </w:rPr>
        <w:t>日17点00分00秒</w:t>
      </w:r>
      <w:r>
        <w:rPr>
          <w:rFonts w:hint="eastAsia" w:ascii="仿宋_GB2312" w:hAnsi="仿宋_GB2312" w:eastAsia="仿宋_GB2312" w:cs="仿宋_GB2312"/>
          <w:color w:val="auto"/>
          <w:szCs w:val="24"/>
          <w:highlight w:val="none"/>
        </w:rPr>
        <w:t>（北京时间）</w:t>
      </w:r>
    </w:p>
    <w:p w14:paraId="1F5DA8DD">
      <w:pPr>
        <w:widowControl w:val="0"/>
        <w:spacing w:line="240" w:lineRule="auto"/>
        <w:ind w:firstLine="482"/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4"/>
          <w:szCs w:val="24"/>
          <w:highlight w:val="none"/>
        </w:rPr>
        <w:t>投标地点：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浙江省绍兴市越城区胜利西路1234号 绍兴市第七人民医院行政楼422保卫科办公室</w:t>
      </w:r>
    </w:p>
    <w:p w14:paraId="129AEDDC">
      <w:pPr>
        <w:pStyle w:val="5"/>
        <w:numPr>
          <w:ilvl w:val="0"/>
          <w:numId w:val="0"/>
        </w:numPr>
        <w:spacing w:line="240" w:lineRule="auto"/>
        <w:rPr>
          <w:rFonts w:hint="eastAsia" w:ascii="仿宋_GB2312" w:hAnsi="仿宋_GB2312" w:eastAsia="仿宋_GB2312" w:cs="仿宋_GB2312"/>
          <w:color w:val="auto"/>
          <w:sz w:val="28"/>
          <w:szCs w:val="28"/>
        </w:rPr>
      </w:pPr>
      <w:bookmarkStart w:id="0" w:name="OLE_LINK4"/>
      <w:bookmarkStart w:id="1" w:name="OLE_LINK3"/>
      <w:r>
        <w:rPr>
          <w:rFonts w:hint="eastAsia" w:ascii="仿宋_GB2312" w:hAnsi="仿宋_GB2312" w:eastAsia="仿宋_GB2312" w:cs="仿宋_GB2312"/>
          <w:color w:val="auto"/>
          <w:sz w:val="28"/>
          <w:szCs w:val="28"/>
        </w:rPr>
        <w:t>四、投标文件</w:t>
      </w:r>
    </w:p>
    <w:bookmarkEnd w:id="0"/>
    <w:bookmarkEnd w:id="1"/>
    <w:p w14:paraId="7DCC338F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（1）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报价须带文件资料:①公司营业执照复印件；②法人、委托人身份证等相关复印件及社保证明；③报价单（附件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）；④中小企业声明函；⑤符合采购要求文件的说明。以上资料必须齐全并加盖单位公章，正本一份，副本四份；正本与副本内容不一致的，以正本为准。</w:t>
      </w:r>
    </w:p>
    <w:p w14:paraId="130559BD">
      <w:pPr>
        <w:spacing w:line="240" w:lineRule="auto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</w:rPr>
        <w:t>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报价文件报送方式：密封后送达,密封袋表面必须标注此项目名称并盖章，资格文件资料、报价文件资料、商务技术文件资料必须单独封装(接受邮寄方式，报价文件递交时间以寄出时间为准)。</w:t>
      </w:r>
    </w:p>
    <w:p w14:paraId="0D7C6D8D">
      <w:pPr>
        <w:widowControl w:val="0"/>
        <w:spacing w:line="400" w:lineRule="exact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bidi="ar"/>
        </w:rPr>
        <w:t>时间：2026年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"/>
        </w:rPr>
        <w:t>09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"/>
        </w:rPr>
        <w:t>09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bidi="ar"/>
        </w:rPr>
        <w:t>日至2026年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"/>
        </w:rPr>
        <w:t>09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bidi="ar"/>
        </w:rPr>
        <w:t>月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val="en-US" w:eastAsia="zh-CN" w:bidi="ar"/>
        </w:rPr>
        <w:t>15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highlight w:val="none"/>
          <w:lang w:bidi="ar"/>
        </w:rPr>
        <w:t>日，上午08:00至11:30，下午14:00至17:00（北京时间，法定节假日除外）</w:t>
      </w:r>
    </w:p>
    <w:p w14:paraId="48115E6A">
      <w:pPr>
        <w:widowControl w:val="0"/>
        <w:spacing w:line="400" w:lineRule="exact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  <w:t>方式：①现场送达：浙江省绍兴市越城区胜利西路1234号 绍兴市第七人民医院行政楼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422保卫科办公室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  <w:t>；</w:t>
      </w:r>
    </w:p>
    <w:p w14:paraId="25FF1184">
      <w:pPr>
        <w:widowControl w:val="0"/>
        <w:spacing w:line="400" w:lineRule="exact"/>
        <w:ind w:firstLine="48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  <w:t>②邮寄送达：邮寄地址：浙江省绍兴市越城区胜利西路1234号 绍兴市第七人民医院行政楼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</w:rPr>
        <w:t>422保卫科办公室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bidi="ar"/>
        </w:rPr>
        <w:t>；接收人：朱雪红，联系电话：85397933 手机 ：13004619937</w:t>
      </w:r>
    </w:p>
    <w:p w14:paraId="659AC193">
      <w:pPr>
        <w:pStyle w:val="5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240" w:lineRule="auto"/>
        <w:ind w:left="30" w:right="3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  <w:t>五、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信息发布网站：</w:t>
      </w:r>
    </w:p>
    <w:p w14:paraId="4859CE5E"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30" w:beforeAutospacing="0" w:after="30" w:afterAutospacing="0" w:line="420" w:lineRule="atLeast"/>
        <w:ind w:left="30" w:right="30" w:firstLine="48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24"/>
          <w:szCs w:val="24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24"/>
          <w:szCs w:val="24"/>
          <w:u w:val="none"/>
          <w:shd w:val="clear" w:fill="auto"/>
        </w:rPr>
        <w:fldChar w:fldCharType="begin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24"/>
          <w:szCs w:val="24"/>
          <w:u w:val="none"/>
          <w:shd w:val="clear" w:fill="auto"/>
        </w:rPr>
        <w:instrText xml:space="preserve"> HYPERLINK "https://www.sxdqyy.com/" </w:instrTex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24"/>
          <w:szCs w:val="24"/>
          <w:u w:val="none"/>
          <w:shd w:val="clear" w:fill="auto"/>
        </w:rPr>
        <w:fldChar w:fldCharType="separate"/>
      </w:r>
      <w:r>
        <w:rPr>
          <w:rStyle w:val="11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24"/>
          <w:szCs w:val="24"/>
          <w:u w:val="none"/>
          <w:shd w:val="clear"/>
        </w:rPr>
        <w:t>https://www.sxdqyy.com/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2"/>
          <w:sz w:val="24"/>
          <w:szCs w:val="24"/>
          <w:u w:val="none"/>
          <w:shd w:val="clear" w:fill="auto"/>
        </w:rPr>
        <w:fldChar w:fldCharType="end"/>
      </w:r>
    </w:p>
    <w:p w14:paraId="2EACE427">
      <w:pPr>
        <w:spacing w:line="240" w:lineRule="auto"/>
        <w:ind w:firstLine="960" w:firstLineChars="400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/>
        </w:rPr>
      </w:pPr>
    </w:p>
    <w:p w14:paraId="3F3A0E6A">
      <w:pPr>
        <w:ind w:firstLine="0" w:firstLineChars="0"/>
        <w:rPr>
          <w:rFonts w:hint="eastAsia" w:ascii="仿宋_GB2312" w:hAnsi="仿宋_GB2312" w:eastAsia="仿宋_GB2312" w:cs="仿宋_GB231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711260"/>
    <w:multiLevelType w:val="multilevel"/>
    <w:tmpl w:val="D2711260"/>
    <w:lvl w:ilvl="0" w:tentative="0">
      <w:start w:val="1"/>
      <w:numFmt w:val="chineseCounting"/>
      <w:pStyle w:val="5"/>
      <w:suff w:val="nothing"/>
      <w:lvlText w:val="第%1章 "/>
      <w:lvlJc w:val="left"/>
      <w:pPr>
        <w:tabs>
          <w:tab w:val="left" w:pos="0"/>
        </w:tabs>
        <w:ind w:left="2" w:hanging="2"/>
      </w:pPr>
      <w:rPr>
        <w:rFonts w:hint="eastAsia"/>
      </w:rPr>
    </w:lvl>
    <w:lvl w:ilvl="1" w:tentative="0">
      <w:start w:val="1"/>
      <w:numFmt w:val="decimal"/>
      <w:isLgl/>
      <w:lvlText w:val="%1.%2."/>
      <w:lvlJc w:val="left"/>
      <w:pPr>
        <w:ind w:left="575" w:hanging="575"/>
      </w:pPr>
      <w:rPr>
        <w:rFonts w:hint="eastAsia"/>
        <w:color w:val="auto"/>
        <w:highlight w:val="none"/>
      </w:rPr>
    </w:lvl>
    <w:lvl w:ilvl="2" w:tentative="0">
      <w:start w:val="1"/>
      <w:numFmt w:val="decimal"/>
      <w:isLgl/>
      <w:lvlText w:val="%1.%2.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isLgl/>
      <w:lvlText w:val="%1.%2.%3.%4.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BA1011"/>
    <w:rsid w:val="044C1CA6"/>
    <w:rsid w:val="092F3765"/>
    <w:rsid w:val="0A83010A"/>
    <w:rsid w:val="0BB05FE6"/>
    <w:rsid w:val="113B6FA2"/>
    <w:rsid w:val="11C006DF"/>
    <w:rsid w:val="1D2A3C23"/>
    <w:rsid w:val="1D8C5115"/>
    <w:rsid w:val="1F3E4B0D"/>
    <w:rsid w:val="2A7233CD"/>
    <w:rsid w:val="2E041414"/>
    <w:rsid w:val="34F458F8"/>
    <w:rsid w:val="369C0466"/>
    <w:rsid w:val="479D06E5"/>
    <w:rsid w:val="4C923DBC"/>
    <w:rsid w:val="5530728D"/>
    <w:rsid w:val="576703C2"/>
    <w:rsid w:val="58776B27"/>
    <w:rsid w:val="634B2FAC"/>
    <w:rsid w:val="68AB2819"/>
    <w:rsid w:val="6A953BF3"/>
    <w:rsid w:val="6CE54622"/>
    <w:rsid w:val="792F0A59"/>
    <w:rsid w:val="7A7462A3"/>
    <w:rsid w:val="7E611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5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line="640" w:lineRule="exact"/>
      <w:ind w:left="0" w:firstLine="0"/>
      <w:outlineLvl w:val="0"/>
    </w:pPr>
    <w:rPr>
      <w:rFonts w:ascii="Calibri" w:hAnsi="Calibri" w:eastAsia="黑体"/>
      <w:b/>
      <w:bCs/>
      <w:kern w:val="44"/>
      <w:sz w:val="44"/>
      <w:szCs w:val="44"/>
    </w:rPr>
  </w:style>
  <w:style w:type="paragraph" w:styleId="6">
    <w:name w:val="heading 2"/>
    <w:basedOn w:val="1"/>
    <w:next w:val="1"/>
    <w:unhideWhenUsed/>
    <w:qFormat/>
    <w:uiPriority w:val="0"/>
    <w:pPr>
      <w:outlineLvl w:val="1"/>
    </w:pPr>
    <w:rPr>
      <w:rFonts w:hint="eastAsia" w:ascii="宋体" w:hAnsi="宋体" w:eastAsia="黑体" w:cs="Times New Roman"/>
      <w:b/>
      <w:bCs/>
      <w:szCs w:val="36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4"/>
    <w:qFormat/>
    <w:uiPriority w:val="0"/>
    <w:pPr>
      <w:ind w:firstLine="420"/>
    </w:pPr>
    <w:rPr>
      <w:rFonts w:hAnsi="Calibri" w:cs="Times New Roman"/>
      <w:snapToGrid/>
      <w:szCs w:val="20"/>
    </w:rPr>
  </w:style>
  <w:style w:type="paragraph" w:styleId="3">
    <w:name w:val="Body Text"/>
    <w:basedOn w:val="1"/>
    <w:next w:val="1"/>
    <w:qFormat/>
    <w:uiPriority w:val="0"/>
    <w:pPr>
      <w:autoSpaceDE w:val="0"/>
      <w:autoSpaceDN w:val="0"/>
      <w:spacing w:line="360" w:lineRule="auto"/>
    </w:pPr>
    <w:rPr>
      <w:rFonts w:ascii="宋体" w:hAnsi="Arial" w:cs="Arial"/>
      <w:snapToGrid w:val="0"/>
      <w:sz w:val="24"/>
      <w:szCs w:val="21"/>
      <w:lang w:val="zh-CN"/>
    </w:rPr>
  </w:style>
  <w:style w:type="paragraph" w:styleId="4">
    <w:name w:val="toc 6"/>
    <w:basedOn w:val="1"/>
    <w:next w:val="1"/>
    <w:qFormat/>
    <w:uiPriority w:val="0"/>
    <w:pPr>
      <w:ind w:left="2100" w:leftChars="100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0"/>
    <w:rPr>
      <w:color w:val="0000FF"/>
      <w:u w:val="single"/>
    </w:rPr>
  </w:style>
  <w:style w:type="paragraph" w:customStyle="1" w:styleId="13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1132</Words>
  <Characters>1324</Characters>
  <Lines>0</Lines>
  <Paragraphs>0</Paragraphs>
  <TotalTime>30</TotalTime>
  <ScaleCrop>false</ScaleCrop>
  <LinksUpToDate>false</LinksUpToDate>
  <CharactersWithSpaces>1338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2026-08-05T02:14:00Z</dcterms:created>
  <dc:creator>DELL</dc:creator>
  <cp:lastModifiedBy>月光宝盒</cp:lastModifiedBy>
  <dcterms:modified xsi:type="dcterms:W3CDTF">2026-09-09T02:23:21Z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eyJoZGlkIjoiMDg2OTgzNGM3MWZhOWIwMGU4Yjg1YTU2YWJlNjRiMjAiLCJ1c2VySWQiOiI0NjExODkzNzgifQ==</vt:lpwstr>
  </property>
  <property fmtid="{D5CDD505-2E9C-101B-9397-08002B2CF9AE}" pid="4" name="ICV">
    <vt:lpwstr>DF23136E524941C0BAE54199AFB79F72_13</vt:lpwstr>
  </property>
</Properties>
</file>