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634D">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000000" w:themeColor="text1"/>
          <w:sz w:val="56"/>
          <w:szCs w:val="56"/>
          <w:highlight w:val="none"/>
          <w:lang w:eastAsia="zh-CN"/>
          <w14:textFill>
            <w14:solidFill>
              <w14:schemeClr w14:val="tx1"/>
            </w14:solidFill>
          </w14:textFill>
        </w:rPr>
      </w:pPr>
      <w:r>
        <w:rPr>
          <w:rFonts w:hint="eastAsia" w:ascii="隶书" w:hAnsi="隶书" w:eastAsia="隶书" w:cs="隶书"/>
          <w:b/>
          <w:bCs/>
          <w:color w:val="000000" w:themeColor="text1"/>
          <w:sz w:val="56"/>
          <w:szCs w:val="56"/>
          <w:highlight w:val="none"/>
          <w:lang w:eastAsia="zh-CN"/>
          <w14:textFill>
            <w14:solidFill>
              <w14:schemeClr w14:val="tx1"/>
            </w14:solidFill>
          </w14:textFill>
        </w:rPr>
        <w:t>绍兴市第七人民医院保安服务项目</w:t>
      </w:r>
    </w:p>
    <w:p w14:paraId="0E72FE38">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p>
    <w:p w14:paraId="1BD48916">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公</w:t>
      </w:r>
    </w:p>
    <w:p w14:paraId="1F3FF845">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开</w:t>
      </w:r>
    </w:p>
    <w:p w14:paraId="30ADE25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招</w:t>
      </w:r>
    </w:p>
    <w:p w14:paraId="16BD48F0">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标</w:t>
      </w:r>
    </w:p>
    <w:p w14:paraId="4EBE25C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文</w:t>
      </w:r>
    </w:p>
    <w:p w14:paraId="7D9900C8">
      <w:pPr>
        <w:kinsoku/>
        <w:wordWrap w:val="0"/>
        <w:overflowPunct/>
        <w:topLinePunct w:val="0"/>
        <w:bidi w:val="0"/>
        <w:jc w:val="center"/>
        <w:outlineLvl w:val="0"/>
        <w:rPr>
          <w:rFonts w:hint="eastAsia" w:ascii="隶书" w:hAnsi="隶书" w:eastAsia="隶书" w:cs="隶书"/>
          <w:color w:val="000000" w:themeColor="text1"/>
          <w:sz w:val="44"/>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件</w:t>
      </w:r>
    </w:p>
    <w:p w14:paraId="51733BF3">
      <w:pPr>
        <w:kinsoku/>
        <w:wordWrap w:val="0"/>
        <w:overflowPunct/>
        <w:topLinePunct w:val="0"/>
        <w:bidi w:val="0"/>
        <w:adjustRightInd/>
        <w:spacing w:line="360" w:lineRule="auto"/>
        <w:jc w:val="center"/>
        <w:rPr>
          <w:rFonts w:hint="eastAsia" w:ascii="隶书" w:hAnsi="隶书" w:eastAsia="隶书" w:cs="隶书"/>
          <w:b/>
          <w:color w:val="000000" w:themeColor="text1"/>
          <w:sz w:val="44"/>
          <w:szCs w:val="44"/>
          <w:highlight w:val="none"/>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（电子招投标）</w:t>
      </w:r>
    </w:p>
    <w:p w14:paraId="6EA7C8B7">
      <w:pPr>
        <w:pStyle w:val="3"/>
        <w:kinsoku/>
        <w:wordWrap w:val="0"/>
        <w:overflowPunct/>
        <w:topLinePunct w:val="0"/>
        <w:bidi w:val="0"/>
        <w:rPr>
          <w:rFonts w:hint="eastAsia" w:ascii="隶书" w:hAnsi="隶书" w:eastAsia="隶书" w:cs="隶书"/>
          <w:b/>
          <w:color w:val="000000" w:themeColor="text1"/>
          <w:sz w:val="44"/>
          <w:szCs w:val="44"/>
          <w:highlight w:val="none"/>
          <w14:textFill>
            <w14:solidFill>
              <w14:schemeClr w14:val="tx1"/>
            </w14:solidFill>
          </w14:textFill>
        </w:rPr>
      </w:pPr>
    </w:p>
    <w:p w14:paraId="229543FC">
      <w:pPr>
        <w:kinsoku/>
        <w:wordWrap w:val="0"/>
        <w:overflowPunct/>
        <w:topLinePunct w:val="0"/>
        <w:bidi w:val="0"/>
        <w:rPr>
          <w:rFonts w:hint="eastAsia"/>
          <w:color w:val="000000" w:themeColor="text1"/>
          <w:highlight w:val="none"/>
          <w14:textFill>
            <w14:solidFill>
              <w14:schemeClr w14:val="tx1"/>
            </w14:solidFill>
          </w14:textFill>
        </w:rPr>
      </w:pPr>
    </w:p>
    <w:p w14:paraId="7260B8ED">
      <w:pPr>
        <w:kinsoku/>
        <w:wordWrap w:val="0"/>
        <w:overflowPunct/>
        <w:topLinePunct w:val="0"/>
        <w:bidi w:val="0"/>
        <w:jc w:val="center"/>
        <w:rPr>
          <w:rFonts w:hint="eastAsia" w:ascii="隶书" w:hAnsi="隶书" w:eastAsia="隶书" w:cs="隶书"/>
          <w:b w:val="0"/>
          <w:bCs/>
          <w:color w:val="000000" w:themeColor="text1"/>
          <w:sz w:val="28"/>
          <w:szCs w:val="28"/>
          <w:highlight w:val="none"/>
          <w:lang w:eastAsia="zh-CN"/>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 xml:space="preserve"> </w:t>
      </w:r>
      <w:r>
        <w:rPr>
          <w:rFonts w:hint="eastAsia" w:ascii="隶书" w:hAnsi="隶书" w:eastAsia="隶书" w:cs="隶书"/>
          <w:b w:val="0"/>
          <w:bCs/>
          <w:color w:val="000000" w:themeColor="text1"/>
          <w:sz w:val="28"/>
          <w:szCs w:val="28"/>
          <w:highlight w:val="none"/>
          <w:lang w:eastAsia="zh-CN"/>
          <w14:textFill>
            <w14:solidFill>
              <w14:schemeClr w14:val="tx1"/>
            </w14:solidFill>
          </w14:textFill>
        </w:rPr>
        <w:t>招标编号:</w:t>
      </w:r>
      <w:r>
        <w:rPr>
          <w:rFonts w:hint="eastAsia" w:ascii="隶书" w:hAnsi="隶书" w:eastAsia="隶书" w:cs="隶书"/>
          <w:b/>
          <w:bCs w:val="0"/>
          <w:color w:val="000000" w:themeColor="text1"/>
          <w:sz w:val="28"/>
          <w:szCs w:val="28"/>
          <w:highlight w:val="none"/>
          <w:lang w:eastAsia="zh-CN"/>
          <w14:textFill>
            <w14:solidFill>
              <w14:schemeClr w14:val="tx1"/>
            </w14:solidFill>
          </w14:textFill>
        </w:rPr>
        <w:t>330600263010110000122-SXHY-2026CG-0903</w:t>
      </w:r>
    </w:p>
    <w:tbl>
      <w:tblPr>
        <w:tblStyle w:val="63"/>
        <w:tblW w:w="7801" w:type="dxa"/>
        <w:jc w:val="center"/>
        <w:tblLayout w:type="fixed"/>
        <w:tblCellMar>
          <w:top w:w="0" w:type="dxa"/>
          <w:left w:w="108" w:type="dxa"/>
          <w:bottom w:w="0" w:type="dxa"/>
          <w:right w:w="108" w:type="dxa"/>
        </w:tblCellMar>
      </w:tblPr>
      <w:tblGrid>
        <w:gridCol w:w="2356"/>
        <w:gridCol w:w="5445"/>
      </w:tblGrid>
      <w:tr w14:paraId="230E281D">
        <w:tblPrEx>
          <w:tblCellMar>
            <w:top w:w="0" w:type="dxa"/>
            <w:left w:w="108" w:type="dxa"/>
            <w:bottom w:w="0" w:type="dxa"/>
            <w:right w:w="108" w:type="dxa"/>
          </w:tblCellMar>
        </w:tblPrEx>
        <w:trPr>
          <w:trHeight w:val="443" w:hRule="atLeast"/>
          <w:jc w:val="center"/>
        </w:trPr>
        <w:tc>
          <w:tcPr>
            <w:tcW w:w="2356" w:type="dxa"/>
          </w:tcPr>
          <w:p w14:paraId="20122AE5">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14:textFill>
                  <w14:solidFill>
                    <w14:schemeClr w14:val="tx1"/>
                  </w14:solidFill>
                </w14:textFill>
              </w:rPr>
              <w:t>采购单</w:t>
            </w:r>
            <w:r>
              <w:rPr>
                <w:rFonts w:hint="eastAsia" w:ascii="隶书" w:hAnsi="隶书" w:eastAsia="隶书" w:cs="隶书"/>
                <w:color w:val="000000" w:themeColor="text1"/>
                <w:spacing w:val="1"/>
                <w:kern w:val="0"/>
                <w:sz w:val="28"/>
                <w:szCs w:val="28"/>
                <w:highlight w:val="none"/>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center"/>
          </w:tcPr>
          <w:p w14:paraId="56BBF81D">
            <w:pPr>
              <w:kinsoku/>
              <w:wordWrap w:val="0"/>
              <w:overflowPunct/>
              <w:topLinePunct w:val="0"/>
              <w:bidi w:val="0"/>
              <w:spacing w:line="320" w:lineRule="exact"/>
              <w:outlineLvl w:val="0"/>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隶书" w:eastAsia="隶书" w:cs="隶书"/>
                <w:color w:val="000000" w:themeColor="text1"/>
                <w:sz w:val="28"/>
                <w:szCs w:val="28"/>
                <w:highlight w:val="none"/>
                <w:lang w:eastAsia="zh-CN"/>
                <w14:textFill>
                  <w14:solidFill>
                    <w14:schemeClr w14:val="tx1"/>
                  </w14:solidFill>
                </w14:textFill>
              </w:rPr>
              <w:t>绍兴市第七人民医院</w:t>
            </w:r>
          </w:p>
        </w:tc>
      </w:tr>
      <w:tr w14:paraId="0CD6BAC8">
        <w:tblPrEx>
          <w:tblCellMar>
            <w:top w:w="0" w:type="dxa"/>
            <w:left w:w="108" w:type="dxa"/>
            <w:bottom w:w="0" w:type="dxa"/>
            <w:right w:w="108" w:type="dxa"/>
          </w:tblCellMar>
        </w:tblPrEx>
        <w:trPr>
          <w:trHeight w:val="494" w:hRule="atLeast"/>
          <w:jc w:val="center"/>
        </w:trPr>
        <w:tc>
          <w:tcPr>
            <w:tcW w:w="2356" w:type="dxa"/>
          </w:tcPr>
          <w:p w14:paraId="7D96E619">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0"/>
                <w:w w:val="100"/>
                <w:kern w:val="0"/>
                <w:sz w:val="28"/>
                <w:szCs w:val="28"/>
                <w:highlight w:val="none"/>
                <w:fitText w:val="1680" w:id="1811156363"/>
                <w14:textFill>
                  <w14:solidFill>
                    <w14:schemeClr w14:val="tx1"/>
                  </w14:solidFill>
                </w14:textFill>
              </w:rPr>
              <w:t>采购代理机构</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6993CFF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宋体" w:eastAsia="隶书"/>
                <w:color w:val="000000" w:themeColor="text1"/>
                <w:sz w:val="28"/>
                <w:szCs w:val="28"/>
                <w:highlight w:val="none"/>
                <w:lang w:eastAsia="zh-CN"/>
                <w14:textFill>
                  <w14:solidFill>
                    <w14:schemeClr w14:val="tx1"/>
                  </w14:solidFill>
                </w14:textFill>
              </w:rPr>
              <w:t>绍兴衡业工程管理咨询有限公司</w:t>
            </w:r>
          </w:p>
        </w:tc>
      </w:tr>
      <w:tr w14:paraId="5A466E93">
        <w:tblPrEx>
          <w:tblCellMar>
            <w:top w:w="0" w:type="dxa"/>
            <w:left w:w="108" w:type="dxa"/>
            <w:bottom w:w="0" w:type="dxa"/>
            <w:right w:w="108" w:type="dxa"/>
          </w:tblCellMar>
        </w:tblPrEx>
        <w:trPr>
          <w:trHeight w:val="397" w:hRule="atLeast"/>
          <w:jc w:val="center"/>
        </w:trPr>
        <w:tc>
          <w:tcPr>
            <w:tcW w:w="2356" w:type="dxa"/>
            <w:vAlign w:val="center"/>
          </w:tcPr>
          <w:p w14:paraId="09D5C82B">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fitText w:val="1680" w:id="652623389"/>
                <w14:textFill>
                  <w14:solidFill>
                    <w14:schemeClr w14:val="tx1"/>
                  </w14:solidFill>
                </w14:textFill>
              </w:rPr>
              <w:t>监督单</w:t>
            </w:r>
            <w:r>
              <w:rPr>
                <w:rFonts w:hint="eastAsia" w:ascii="隶书" w:hAnsi="隶书" w:eastAsia="隶书" w:cs="隶书"/>
                <w:color w:val="000000" w:themeColor="text1"/>
                <w:spacing w:val="1"/>
                <w:kern w:val="0"/>
                <w:sz w:val="28"/>
                <w:szCs w:val="28"/>
                <w:highlight w:val="none"/>
                <w:fitText w:val="1680" w:id="652623389"/>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1587721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宋体" w:eastAsia="隶书"/>
                <w:color w:val="000000" w:themeColor="text1"/>
                <w:sz w:val="28"/>
                <w:szCs w:val="28"/>
                <w:highlight w:val="none"/>
                <w14:textFill>
                  <w14:solidFill>
                    <w14:schemeClr w14:val="tx1"/>
                  </w14:solidFill>
                </w14:textFill>
              </w:rPr>
              <w:t>绍兴市财政局</w:t>
            </w:r>
          </w:p>
        </w:tc>
      </w:tr>
      <w:tr w14:paraId="47EE4407">
        <w:tblPrEx>
          <w:tblCellMar>
            <w:top w:w="0" w:type="dxa"/>
            <w:left w:w="108" w:type="dxa"/>
            <w:bottom w:w="0" w:type="dxa"/>
            <w:right w:w="108" w:type="dxa"/>
          </w:tblCellMar>
        </w:tblPrEx>
        <w:trPr>
          <w:trHeight w:val="333" w:hRule="atLeast"/>
          <w:jc w:val="center"/>
        </w:trPr>
        <w:tc>
          <w:tcPr>
            <w:tcW w:w="7801" w:type="dxa"/>
            <w:gridSpan w:val="2"/>
          </w:tcPr>
          <w:p w14:paraId="50771F68">
            <w:pPr>
              <w:kinsoku/>
              <w:wordWrap w:val="0"/>
              <w:overflowPunct/>
              <w:topLinePunct w:val="0"/>
              <w:bidi w:val="0"/>
              <w:spacing w:after="100" w:afterAutospacing="1" w:line="440" w:lineRule="exact"/>
              <w:jc w:val="center"/>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z w:val="28"/>
                <w:szCs w:val="28"/>
                <w:highlight w:val="none"/>
                <w14:textFill>
                  <w14:solidFill>
                    <w14:schemeClr w14:val="tx1"/>
                  </w14:solidFill>
                </w14:textFill>
              </w:rPr>
              <w:t>二○二</w:t>
            </w:r>
            <w:r>
              <w:rPr>
                <w:rFonts w:hint="eastAsia" w:ascii="隶书" w:hAnsi="隶书" w:eastAsia="隶书" w:cs="隶书"/>
                <w:color w:val="000000" w:themeColor="text1"/>
                <w:sz w:val="28"/>
                <w:szCs w:val="28"/>
                <w:highlight w:val="none"/>
                <w:lang w:eastAsia="zh-CN"/>
                <w14:textFill>
                  <w14:solidFill>
                    <w14:schemeClr w14:val="tx1"/>
                  </w14:solidFill>
                </w14:textFill>
              </w:rPr>
              <w:t>六</w:t>
            </w:r>
            <w:r>
              <w:rPr>
                <w:rFonts w:hint="eastAsia" w:ascii="隶书" w:hAnsi="隶书" w:eastAsia="隶书" w:cs="隶书"/>
                <w:color w:val="000000" w:themeColor="text1"/>
                <w:sz w:val="28"/>
                <w:szCs w:val="28"/>
                <w:highlight w:val="none"/>
                <w14:textFill>
                  <w14:solidFill>
                    <w14:schemeClr w14:val="tx1"/>
                  </w14:solidFill>
                </w14:textFill>
              </w:rPr>
              <w:t>年</w:t>
            </w:r>
            <w:r>
              <w:rPr>
                <w:rFonts w:hint="eastAsia" w:ascii="隶书" w:hAnsi="隶书" w:eastAsia="隶书" w:cs="隶书"/>
                <w:color w:val="000000" w:themeColor="text1"/>
                <w:sz w:val="28"/>
                <w:szCs w:val="28"/>
                <w:highlight w:val="none"/>
                <w:lang w:val="en-US" w:eastAsia="zh-CN"/>
                <w14:textFill>
                  <w14:solidFill>
                    <w14:schemeClr w14:val="tx1"/>
                  </w14:solidFill>
                </w14:textFill>
              </w:rPr>
              <w:t>九</w:t>
            </w:r>
            <w:r>
              <w:rPr>
                <w:rFonts w:hint="eastAsia" w:ascii="隶书" w:hAnsi="隶书" w:eastAsia="隶书" w:cs="隶书"/>
                <w:color w:val="000000" w:themeColor="text1"/>
                <w:sz w:val="28"/>
                <w:szCs w:val="28"/>
                <w:highlight w:val="none"/>
                <w14:textFill>
                  <w14:solidFill>
                    <w14:schemeClr w14:val="tx1"/>
                  </w14:solidFill>
                </w14:textFill>
              </w:rPr>
              <w:t>月</w:t>
            </w:r>
          </w:p>
        </w:tc>
      </w:tr>
    </w:tbl>
    <w:p w14:paraId="4D06EE0B">
      <w:pPr>
        <w:pStyle w:val="637"/>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14:paraId="6F77B2A6">
      <w:pPr>
        <w:pStyle w:val="637"/>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600C766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42C5E12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2D5C022">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54000DAE">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74D743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32FC53C1">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5C2F0818">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46F364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79175B4">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C7C85C6">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D961B6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C59220B">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EE8CA37">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83A33E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4D30A0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3825F0">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9D63C9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FD2770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8F8722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8E3DD7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8705E80">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5B538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438AE04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2A98A6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14:paraId="3F5FE6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000000" w:themeColor="text1"/>
          <w:sz w:val="36"/>
          <w:szCs w:val="20"/>
          <w:highlight w:val="none"/>
          <w14:textFill>
            <w14:solidFill>
              <w14:schemeClr w14:val="tx1"/>
            </w14:solidFill>
          </w14:textFill>
        </w:rPr>
      </w:pPr>
      <w:r>
        <w:rPr>
          <w:rFonts w:hint="eastAsia" w:ascii="仿宋_GB2312" w:hAnsi="仿宋_GB2312" w:eastAsia="仿宋_GB2312" w:cs="仿宋_GB2312"/>
          <w:b/>
          <w:color w:val="000000" w:themeColor="text1"/>
          <w:sz w:val="36"/>
          <w:szCs w:val="20"/>
          <w:highlight w:val="none"/>
          <w14:textFill>
            <w14:solidFill>
              <w14:schemeClr w14:val="tx1"/>
            </w14:solidFill>
          </w14:textFill>
        </w:rPr>
        <w:t>第一部分 招标公告</w:t>
      </w:r>
    </w:p>
    <w:p w14:paraId="106C39D9">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项目概况</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09ADDDA6">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绍兴市第七人民医院保安服务项目</w:t>
      </w:r>
      <w:r>
        <w:rPr>
          <w:rFonts w:hint="eastAsia" w:ascii="仿宋_GB2312" w:hAnsi="仿宋_GB2312" w:eastAsia="仿宋_GB2312" w:cs="仿宋_GB2312"/>
          <w:color w:val="000000" w:themeColor="text1"/>
          <w:sz w:val="24"/>
          <w:highlight w:val="none"/>
          <w14:textFill>
            <w14:solidFill>
              <w14:schemeClr w14:val="tx1"/>
            </w14:solidFill>
          </w14:textFill>
        </w:rPr>
        <w:t>招标项目的潜在投标人应在政采云平台（</w:t>
      </w:r>
      <w:r>
        <w:rPr>
          <w:rFonts w:hint="eastAsia" w:ascii="仿宋_GB2312" w:hAnsi="仿宋_GB2312" w:eastAsia="仿宋_GB2312" w:cs="仿宋_GB2312"/>
          <w:color w:val="000000" w:themeColor="text1"/>
          <w:highlight w:val="none"/>
          <w14:textFill>
            <w14:solidFill>
              <w14:schemeClr w14:val="tx1"/>
            </w14:solidFill>
          </w14:textFill>
        </w:rPr>
        <w:fldChar w:fldCharType="begin"/>
      </w:r>
      <w:r>
        <w:rPr>
          <w:rFonts w:hint="eastAsia" w:ascii="仿宋_GB2312" w:hAnsi="仿宋_GB2312" w:eastAsia="仿宋_GB2312" w:cs="仿宋_GB2312"/>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_GB2312" w:hAnsi="仿宋_GB2312" w:eastAsia="仿宋_GB2312" w:cs="仿宋_GB2312"/>
          <w:color w:val="000000" w:themeColor="text1"/>
          <w:highlight w:val="none"/>
          <w14:textFill>
            <w14:solidFill>
              <w14:schemeClr w14:val="tx1"/>
            </w14:solidFill>
          </w14:textFill>
        </w:rPr>
        <w:fldChar w:fldCharType="separate"/>
      </w:r>
      <w:r>
        <w:rPr>
          <w:rStyle w:val="7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https://www.zcygov.cn/）获取（下载）招标文件，并于202</w:t>
      </w:r>
      <w:r>
        <w:rPr>
          <w:rStyle w:val="7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6</w:t>
      </w:r>
      <w:r>
        <w:rPr>
          <w:rStyle w:val="7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年</w:t>
      </w:r>
      <w:r>
        <w:rPr>
          <w:rStyle w:val="7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09</w:t>
      </w:r>
      <w:r>
        <w:rPr>
          <w:rStyle w:val="7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月</w:t>
      </w:r>
      <w:r>
        <w:rPr>
          <w:rStyle w:val="7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29</w:t>
      </w:r>
      <w:r>
        <w:rPr>
          <w:rStyle w:val="7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日</w:t>
      </w:r>
      <w:r>
        <w:rPr>
          <w:rStyle w:val="7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14</w:t>
      </w:r>
      <w:r>
        <w:rPr>
          <w:rStyle w:val="7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点</w:t>
      </w:r>
      <w:r>
        <w:rPr>
          <w:rStyle w:val="7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30</w:t>
      </w:r>
      <w:r>
        <w:rPr>
          <w:rStyle w:val="7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分</w:t>
      </w:r>
      <w:r>
        <w:rPr>
          <w:rStyle w:val="77"/>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t>00秒</w:t>
      </w:r>
      <w:r>
        <w:rPr>
          <w:rStyle w:val="77"/>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fldChar w:fldCharType="end"/>
      </w:r>
      <w:r>
        <w:rPr>
          <w:rFonts w:hint="eastAsia" w:ascii="仿宋_GB2312" w:hAnsi="仿宋_GB2312" w:eastAsia="仿宋_GB2312" w:cs="仿宋_GB2312"/>
          <w:bCs/>
          <w:color w:val="000000" w:themeColor="text1"/>
          <w:sz w:val="24"/>
          <w:highlight w:val="none"/>
          <w14:textFill>
            <w14:solidFill>
              <w14:schemeClr w14:val="tx1"/>
            </w14:solidFill>
          </w14:textFill>
        </w:rPr>
        <w:t>（北京时间）前</w:t>
      </w:r>
      <w:r>
        <w:rPr>
          <w:rFonts w:hint="eastAsia" w:ascii="仿宋_GB2312" w:hAnsi="仿宋_GB2312" w:eastAsia="仿宋_GB2312" w:cs="仿宋_GB2312"/>
          <w:color w:val="000000" w:themeColor="text1"/>
          <w:sz w:val="24"/>
          <w:highlight w:val="none"/>
          <w14:textFill>
            <w14:solidFill>
              <w14:schemeClr w14:val="tx1"/>
            </w14:solidFill>
          </w14:textFill>
        </w:rPr>
        <w:t>递交（上传）投标文件。</w:t>
      </w:r>
    </w:p>
    <w:p w14:paraId="171AB9ED">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一、项目基本情况  </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16E35AF2">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330600263010110000122-SXHY-2026CG-0903</w:t>
      </w:r>
    </w:p>
    <w:p w14:paraId="08E3237E">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绍兴市第七人民医院保安服务项目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14:paraId="74265F8D">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预算金额（元）：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1800000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9000A08">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最高限价（元）：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1800000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3FB0CD74">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采购需求：</w:t>
      </w:r>
    </w:p>
    <w:p w14:paraId="10A1A011">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标项一：</w:t>
      </w:r>
    </w:p>
    <w:p w14:paraId="475C92F3">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绍兴市第七人民医院保安服务项目</w:t>
      </w:r>
    </w:p>
    <w:p w14:paraId="4B82A0DE">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数量：不限</w:t>
      </w:r>
    </w:p>
    <w:p w14:paraId="4E9AA18A">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预算金额（元）：1800000</w:t>
      </w:r>
    </w:p>
    <w:p w14:paraId="2DDA1C19">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主要内容：简要规格描述或项目基本概况介绍、用途，详见采购文件。</w:t>
      </w:r>
    </w:p>
    <w:p w14:paraId="3D525377">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备注：无</w:t>
      </w:r>
    </w:p>
    <w:p w14:paraId="76AC8929">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合同履行期限</w:t>
      </w:r>
      <w:r>
        <w:rPr>
          <w:rFonts w:hint="eastAsia" w:ascii="仿宋_GB2312" w:hAnsi="仿宋_GB2312" w:eastAsia="仿宋_GB2312" w:cs="仿宋_GB2312"/>
          <w:color w:val="000000" w:themeColor="text1"/>
          <w:sz w:val="24"/>
          <w:highlight w:val="none"/>
          <w14:textFill>
            <w14:solidFill>
              <w14:schemeClr w14:val="tx1"/>
            </w14:solidFill>
          </w14:textFill>
        </w:rPr>
        <w:t>：按双方合同约定条款执行。</w:t>
      </w:r>
    </w:p>
    <w:p w14:paraId="28088003">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本项目接受联合体投标：</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253497051"/>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_GB2312" w:hAnsi="仿宋_GB2312" w:eastAsia="仿宋_GB2312" w:cs="仿宋_GB2312"/>
          <w:b/>
          <w:color w:val="000000" w:themeColor="text1"/>
          <w:sz w:val="24"/>
          <w:highlight w:val="none"/>
          <w14:textFill>
            <w14:solidFill>
              <w14:schemeClr w14:val="tx1"/>
            </w14:solidFill>
          </w14:textFill>
        </w:rPr>
        <w:t>是，☐否。</w:t>
      </w:r>
    </w:p>
    <w:p w14:paraId="19D10B65">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二、申请人的资格要求</w:t>
      </w:r>
    </w:p>
    <w:p w14:paraId="6A097C7C">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14:paraId="216F4E51">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7AC9A1D0">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3.落实政府采购政策需满足的资格要求：</w:t>
      </w:r>
    </w:p>
    <w:p w14:paraId="6CE87CCA">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926"/>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244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sz w:val="24"/>
          <w:highlight w:val="none"/>
          <w14:textFill>
            <w14:solidFill>
              <w14:schemeClr w14:val="tx1"/>
            </w14:solidFill>
          </w14:textFill>
        </w:rPr>
        <w:t>无；</w:t>
      </w:r>
    </w:p>
    <w:p w14:paraId="3CFD0098">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3162"/>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384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kern w:val="0"/>
          <w:sz w:val="24"/>
          <w:highlight w:val="none"/>
          <w14:textFill>
            <w14:solidFill>
              <w14:schemeClr w14:val="tx1"/>
            </w14:solidFill>
          </w14:textFill>
        </w:rPr>
        <w:t>专</w:t>
      </w:r>
      <w:r>
        <w:rPr>
          <w:rFonts w:hint="eastAsia" w:ascii="仿宋_GB2312" w:hAnsi="仿宋_GB2312" w:eastAsia="仿宋_GB2312" w:cs="仿宋_GB2312"/>
          <w:color w:val="000000" w:themeColor="text1"/>
          <w:sz w:val="24"/>
          <w:highlight w:val="none"/>
          <w14:textFill>
            <w14:solidFill>
              <w14:schemeClr w14:val="tx1"/>
            </w14:solidFill>
          </w14:textFill>
        </w:rPr>
        <w:t>门面向中小企业</w:t>
      </w:r>
    </w:p>
    <w:p w14:paraId="0B90614A">
      <w:pPr>
        <w:keepNext w:val="0"/>
        <w:keepLines w:val="0"/>
        <w:pageBreakBefore w:val="0"/>
        <w:widowControl w:val="0"/>
        <w:kinsoku/>
        <w:wordWrap w:val="0"/>
        <w:overflowPunct/>
        <w:topLinePunct w:val="0"/>
        <w:autoSpaceDE/>
        <w:autoSpaceDN/>
        <w:bidi w:val="0"/>
        <w:adjustRightInd w:val="0"/>
        <w:snapToGrid/>
        <w:spacing w:line="400" w:lineRule="exact"/>
        <w:ind w:left="958" w:leftChars="456" w:firstLine="0" w:firstLineChars="0"/>
        <w:textAlignment w:val="auto"/>
        <w:rPr>
          <w:rFonts w:hint="eastAsia" w:ascii="仿宋_GB2312" w:hAnsi="仿宋_GB2312" w:eastAsia="仿宋_GB2312" w:cs="仿宋_GB2312"/>
          <w:color w:val="000000" w:themeColor="text1"/>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0135"/>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服务全部由符合政策要求的中小企业承接，提供中小企业声明函； </w:t>
          </w: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w:t>
          </w:r>
          <w:r>
            <w:rPr>
              <w:rFonts w:hint="default" w:ascii="仿宋" w:hAnsi="仿宋" w:eastAsia="仿宋" w:cs="仿宋"/>
              <w:color w:val="000000" w:themeColor="text1"/>
              <w:sz w:val="24"/>
              <w:highlight w:val="none"/>
              <w:lang w:val="en-US"/>
              <w14:textFill>
                <w14:solidFill>
                  <w14:schemeClr w14:val="tx1"/>
                </w14:solidFill>
              </w14:textFill>
            </w:rPr>
            <w:t>中小</w:t>
          </w:r>
          <w:r>
            <w:rPr>
              <w:rFonts w:hint="eastAsia" w:ascii="仿宋" w:hAnsi="仿宋" w:eastAsia="仿宋" w:cs="仿宋"/>
              <w:color w:val="000000" w:themeColor="text1"/>
              <w:sz w:val="24"/>
              <w:highlight w:val="none"/>
              <w14:textFill>
                <w14:solidFill>
                  <w14:schemeClr w14:val="tx1"/>
                </w14:solidFill>
              </w14:textFill>
            </w:rPr>
            <w:t>企业声明函</w:t>
          </w:r>
        </w:sdtContent>
      </w:sdt>
      <w:r>
        <w:rPr>
          <w:rFonts w:hint="eastAsia" w:ascii="仿宋_GB2312" w:hAnsi="仿宋_GB2312" w:eastAsia="仿宋_GB2312" w:cs="仿宋_GB2312"/>
          <w:color w:val="000000" w:themeColor="text1"/>
          <w:sz w:val="24"/>
          <w:highlight w:val="none"/>
          <w14:textFill>
            <w14:solidFill>
              <w14:schemeClr w14:val="tx1"/>
            </w14:solidFill>
          </w14:textFill>
        </w:rPr>
        <w:t>；</w:t>
      </w:r>
    </w:p>
    <w:p w14:paraId="79116C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4F269528">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6EEBDF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default" w:ascii="仿宋_GB2312" w:hAnsi="仿宋_GB2312" w:eastAsia="仿宋_GB2312" w:cs="仿宋_GB2312"/>
          <w:color w:val="000000" w:themeColor="text1"/>
          <w:sz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4.本项目的特定资格要求：</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具有保安服务许可证；</w:t>
      </w:r>
    </w:p>
    <w:p w14:paraId="66E5F5B9">
      <w:pPr>
        <w:keepNext w:val="0"/>
        <w:keepLines w:val="0"/>
        <w:pageBreakBefore w:val="0"/>
        <w:widowControl w:val="0"/>
        <w:kinsoku/>
        <w:wordWrap w:val="0"/>
        <w:overflowPunct/>
        <w:topLinePunct w:val="0"/>
        <w:autoSpaceDE/>
        <w:autoSpaceDN/>
        <w:bidi w:val="0"/>
        <w:adjustRightInd w:val="0"/>
        <w:snapToGri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60FD9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三、获取招标文件 </w:t>
      </w:r>
    </w:p>
    <w:p w14:paraId="761AF3D9">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时间：</w:t>
      </w:r>
      <w:r>
        <w:rPr>
          <w:rFonts w:hint="eastAsia" w:ascii="仿宋_GB2312" w:hAnsi="仿宋_GB2312" w:eastAsia="仿宋_GB2312" w:cs="仿宋_GB2312"/>
          <w:color w:val="000000" w:themeColor="text1"/>
          <w:sz w:val="24"/>
          <w:highlight w:val="none"/>
          <w14:textFill>
            <w14:solidFill>
              <w14:schemeClr w14:val="tx1"/>
            </w14:solidFill>
          </w14:textFill>
        </w:rPr>
        <w:t>/至</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09</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29</w:t>
      </w:r>
      <w:r>
        <w:rPr>
          <w:rFonts w:hint="eastAsia" w:ascii="仿宋_GB2312" w:hAnsi="仿宋_GB2312" w:eastAsia="仿宋_GB2312" w:cs="仿宋_GB2312"/>
          <w:color w:val="000000" w:themeColor="text1"/>
          <w:sz w:val="24"/>
          <w:highlight w:val="none"/>
          <w:u w:val="single"/>
          <w14:textFill>
            <w14:solidFill>
              <w14:schemeClr w14:val="tx1"/>
            </w14:solidFill>
          </w14:textFill>
        </w:rPr>
        <w:t>日</w:t>
      </w:r>
      <w:r>
        <w:rPr>
          <w:rFonts w:hint="eastAsia" w:ascii="仿宋_GB2312" w:hAnsi="仿宋_GB2312" w:eastAsia="仿宋_GB2312" w:cs="仿宋_GB2312"/>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62B090D8">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758B71D6">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方式：</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3106F09C">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售价（元）：</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 </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5AEE57CE">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四、提交投标文件截止时间、开标时间和地点</w:t>
      </w:r>
    </w:p>
    <w:p w14:paraId="0BE1B7E5">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提交投标文件截止时间：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2026年09月29日14点30分00秒</w:t>
      </w:r>
      <w:r>
        <w:rPr>
          <w:rFonts w:hint="eastAsia" w:ascii="仿宋_GB2312" w:hAnsi="仿宋_GB2312" w:eastAsia="仿宋_GB2312" w:cs="仿宋_GB2312"/>
          <w:color w:val="000000" w:themeColor="text1"/>
          <w:sz w:val="24"/>
          <w:highlight w:val="none"/>
          <w14:textFill>
            <w14:solidFill>
              <w14:schemeClr w14:val="tx1"/>
            </w14:solidFill>
          </w14:textFill>
        </w:rPr>
        <w:t>（北京时间）</w:t>
      </w:r>
    </w:p>
    <w:p w14:paraId="5D7F543B">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1CB74E9A">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Cs/>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2026年09月29日14点30分00秒</w:t>
      </w:r>
    </w:p>
    <w:p w14:paraId="0643EC4F">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开标地点（网址）：</w:t>
      </w:r>
      <w:r>
        <w:rPr>
          <w:rFonts w:hint="eastAsia" w:ascii="仿宋_GB2312" w:hAnsi="仿宋_GB2312" w:eastAsia="仿宋_GB2312" w:cs="仿宋_GB2312"/>
          <w:color w:val="000000" w:themeColor="text1"/>
          <w:sz w:val="24"/>
          <w:highlight w:val="none"/>
          <w14:textFill>
            <w14:solidFill>
              <w14:schemeClr w14:val="tx1"/>
            </w14:solidFill>
          </w14:textFill>
        </w:rPr>
        <w:t>政采云平台（https://www.zcygov.cn/）</w:t>
      </w:r>
    </w:p>
    <w:p w14:paraId="1E1D5DD2">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五、公告期限 </w:t>
      </w:r>
    </w:p>
    <w:p w14:paraId="6FE6F225">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自本公告发布之日起5个工作日。</w:t>
      </w:r>
    </w:p>
    <w:p w14:paraId="7BC05AA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六、其他补充事宜</w:t>
      </w:r>
    </w:p>
    <w:p w14:paraId="36886CE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6CC27C78">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政务</w:t>
      </w:r>
      <w:r>
        <w:rPr>
          <w:rFonts w:hint="eastAsia" w:ascii="仿宋_GB2312" w:hAnsi="仿宋_GB2312" w:eastAsia="仿宋_GB2312" w:cs="仿宋_GB2312"/>
          <w:color w:val="000000" w:themeColor="text1"/>
          <w:sz w:val="24"/>
          <w:highlight w:val="none"/>
          <w14:textFill>
            <w14:solidFill>
              <w14:schemeClr w14:val="tx1"/>
            </w14:solidFill>
          </w14:textFill>
        </w:rPr>
        <w:t>服务网-政府采购投诉处理-在线办理。</w:t>
      </w:r>
    </w:p>
    <w:p w14:paraId="0ACAAF8E">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748C6FB">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CDCE9CC">
      <w:pPr>
        <w:pageBreakBefore w:val="0"/>
        <w:widowControl w:val="0"/>
        <w:kinsoku/>
        <w:wordWrap w:val="0"/>
        <w:overflowPunct/>
        <w:topLinePunct w:val="0"/>
        <w:autoSpaceDE/>
        <w:autoSpaceDN/>
        <w:bidi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七、对本次采购提出询问、质疑、投诉，请按以下方式联系</w:t>
      </w:r>
    </w:p>
    <w:p w14:paraId="3E2E87CA">
      <w:pPr>
        <w:pStyle w:val="3"/>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5" w:name="_Toc28359096"/>
      <w:bookmarkStart w:id="6" w:name="_Toc35393637"/>
      <w:bookmarkStart w:id="7" w:name="_Toc28359019"/>
      <w:bookmarkStart w:id="8" w:name="_Toc35393806"/>
      <w:r>
        <w:rPr>
          <w:rFonts w:hint="eastAsia" w:ascii="仿宋_GB2312" w:hAnsi="仿宋_GB2312" w:eastAsia="仿宋_GB2312" w:cs="仿宋_GB2312"/>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F644AA3">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    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绍兴市第七人民医院</w:t>
      </w:r>
    </w:p>
    <w:p w14:paraId="15C8459A">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    址：绍兴市越城区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胜利西路1234号</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903D76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    真：</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02D8482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4437DB3D">
      <w:pPr>
        <w:pStyle w:val="3"/>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bookmarkStart w:id="9" w:name="_Toc28359097"/>
      <w:bookmarkStart w:id="10" w:name="_Toc35393638"/>
      <w:bookmarkStart w:id="11" w:name="_Toc35393807"/>
      <w:bookmarkStart w:id="12" w:name="_Toc28359020"/>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DFA0F9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bookmarkStart w:id="13" w:name="_Toc28359098"/>
      <w:bookmarkStart w:id="14" w:name="_Toc28359021"/>
      <w:bookmarkStart w:id="15" w:name="_Toc35393808"/>
      <w:bookmarkStart w:id="16" w:name="_Toc35393639"/>
      <w:r>
        <w:rPr>
          <w:rFonts w:hint="eastAsia" w:ascii="仿宋_GB2312" w:hAnsi="仿宋_GB2312" w:eastAsia="仿宋_GB2312" w:cs="仿宋_GB2312"/>
          <w:b w:val="0"/>
          <w:bCs w:val="0"/>
          <w:color w:val="000000" w:themeColor="text1"/>
          <w:sz w:val="24"/>
          <w:highlight w:val="none"/>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绍兴衡业工程管理咨询有限公司</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2E2AE445">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址：</w:t>
      </w:r>
      <w:r>
        <w:rPr>
          <w:rFonts w:hint="eastAsia" w:ascii="仿宋" w:hAnsi="仿宋" w:eastAsia="仿宋" w:cs="仿宋"/>
          <w:color w:val="000000" w:themeColor="text1"/>
          <w:sz w:val="24"/>
          <w:highlight w:val="none"/>
          <w:lang w:eastAsia="zh-CN"/>
          <w14:textFill>
            <w14:solidFill>
              <w14:schemeClr w14:val="tx1"/>
            </w14:solidFill>
          </w14:textFill>
        </w:rPr>
        <w:t>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凤林西路16号泗汇里商业中心西侧四楼</w:t>
      </w:r>
    </w:p>
    <w:p w14:paraId="4944CD5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真：</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56665671">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魏世钰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沈潮颖</w:t>
      </w:r>
    </w:p>
    <w:p w14:paraId="0849BC1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15068509660</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14EB6BDC">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杜磊</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68B8E237">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0D6475B5">
      <w:pPr>
        <w:pageBreakBefore w:val="0"/>
        <w:widowControl w:val="0"/>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0A4E3E69">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称：绍兴市财政局       </w:t>
      </w:r>
    </w:p>
    <w:p w14:paraId="644D658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址：绍兴市越城区凤林西路151号       </w:t>
      </w:r>
    </w:p>
    <w:p w14:paraId="015202D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真：/     </w:t>
      </w:r>
    </w:p>
    <w:p w14:paraId="5F800DB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联 系 人 ：张婷婷      </w:t>
      </w:r>
    </w:p>
    <w:p w14:paraId="7E1D8AEB">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监督投诉电话：0575-85209697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2B7879EE">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5FBDC94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CA问题联系电话（人工）：汇信CA 400-888-4636；天谷CA 400-087-8198。</w:t>
      </w:r>
    </w:p>
    <w:p w14:paraId="0188DAD6">
      <w:pPr>
        <w:widowControl/>
        <w:kinsoku/>
        <w:wordWrap w:val="0"/>
        <w:overflowPunct/>
        <w:topLinePunct w:val="0"/>
        <w:bidi w:val="0"/>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7C84E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87053DA">
      <w:pPr>
        <w:kinsoku/>
        <w:wordWrap w:val="0"/>
        <w:overflowPunct/>
        <w:topLinePunct w:val="0"/>
        <w:bidi w:val="0"/>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4CC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4CB760F">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12748C0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131F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58FB86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1A5E703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498DE24">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907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2B39721">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BD5877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2213CB1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69E4254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15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CC07297">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5D25A08">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083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DD0885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045EE1C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6193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9FBF52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72A6D6F">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2127"/>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A8"/>
                </w:r>
              </w:sdtContent>
            </w:sdt>
            <w:r>
              <w:rPr>
                <w:rFonts w:hint="eastAsia" w:ascii="仿宋" w:hAnsi="仿宋" w:eastAsia="仿宋" w:cs="仿宋"/>
                <w:color w:val="000000" w:themeColor="text1"/>
                <w:kern w:val="0"/>
                <w:sz w:val="24"/>
                <w:highlight w:val="none"/>
                <w14:textFill>
                  <w14:solidFill>
                    <w14:schemeClr w14:val="tx1"/>
                  </w14:solidFill>
                </w14:textFill>
              </w:rPr>
              <w:t xml:space="preserve"> A</w:t>
            </w:r>
            <w:r>
              <w:rPr>
                <w:rFonts w:hint="eastAsia" w:ascii="仿宋" w:hAnsi="仿宋" w:eastAsia="仿宋" w:cs="仿宋"/>
                <w:color w:val="000000" w:themeColor="text1"/>
                <w:sz w:val="24"/>
                <w:highlight w:val="none"/>
                <w14:textFill>
                  <w14:solidFill>
                    <w14:schemeClr w14:val="tx1"/>
                  </w14:solidFill>
                </w14:textFill>
              </w:rPr>
              <w:t>同意将非主体、非关键性的工作分包。</w:t>
            </w:r>
          </w:p>
          <w:p w14:paraId="5ACDFB8F">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49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3A1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9FF5BE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6D4D47D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215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31ACEF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2295362C">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00D13B0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52E1DC33">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75B8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6C94F898">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64AD88B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506ABFAB">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0B072B1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0D88FC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936260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7FFBC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3DF8B6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4898805">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5F1512C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0770B5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BA70E9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555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25E4EE4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516A7FDD">
            <w:pPr>
              <w:kinsoku/>
              <w:wordWrap w:val="0"/>
              <w:overflowPunct/>
              <w:topLinePunct w:val="0"/>
              <w:bidi w:val="0"/>
              <w:spacing w:beforeLines="0" w:afterLines="0" w:line="44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7A85195">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1C81674">
            <w:pPr>
              <w:kinsoku/>
              <w:wordWrap w:val="0"/>
              <w:overflowPunct/>
              <w:topLinePunct w:val="0"/>
              <w:bidi w:val="0"/>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2B1849B9">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分钟，讲解次序以投标文件解密时间先后次序为准。讲解演示结束后按要求解答评标委员会提问。</w:t>
            </w:r>
          </w:p>
          <w:p w14:paraId="3A8B1A1A">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180311F1">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6F572E40">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5AD0AD0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69D3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A6DAB8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61650DE3">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0C57043A">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31ABDFA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43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AE8018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p>
        </w:tc>
        <w:tc>
          <w:tcPr>
            <w:tcW w:w="855" w:type="dxa"/>
            <w:vAlign w:val="center"/>
          </w:tcPr>
          <w:p w14:paraId="40AA77A0">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本国</w:t>
            </w:r>
          </w:p>
          <w:p w14:paraId="0971E2FA">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产品</w:t>
            </w:r>
          </w:p>
        </w:tc>
        <w:tc>
          <w:tcPr>
            <w:tcW w:w="7515" w:type="dxa"/>
            <w:vAlign w:val="center"/>
          </w:tcPr>
          <w:p w14:paraId="127E9FBE">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BAFF70">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不适用。</w:t>
            </w:r>
          </w:p>
        </w:tc>
      </w:tr>
      <w:tr w14:paraId="7435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C9C22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855" w:type="dxa"/>
            <w:vAlign w:val="center"/>
          </w:tcPr>
          <w:p w14:paraId="46E6C1F5">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1DE6DB4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C02194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4031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B0B3349">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3</w:t>
            </w:r>
          </w:p>
        </w:tc>
        <w:tc>
          <w:tcPr>
            <w:tcW w:w="855" w:type="dxa"/>
            <w:vAlign w:val="center"/>
          </w:tcPr>
          <w:p w14:paraId="4442AD65">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258345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绍兴市第七人民医院保安服务项目</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14:textFill>
                  <w14:solidFill>
                    <w14:schemeClr w14:val="tx1"/>
                  </w14:solidFill>
                </w14:textFill>
              </w:rPr>
              <w:t>租赁和商务服务业</w:t>
            </w:r>
            <w:r>
              <w:rPr>
                <w:rFonts w:hint="eastAsia" w:ascii="仿宋" w:hAnsi="仿宋" w:eastAsia="仿宋" w:cs="仿宋"/>
                <w:kern w:val="0"/>
                <w:sz w:val="24"/>
                <w:u w:val="none"/>
              </w:rPr>
              <w:t>行业</w:t>
            </w:r>
            <w:r>
              <w:rPr>
                <w:rFonts w:hint="eastAsia" w:ascii="仿宋" w:hAnsi="仿宋" w:eastAsia="仿宋" w:cs="仿宋"/>
                <w:color w:val="000000" w:themeColor="text1"/>
                <w:kern w:val="0"/>
                <w:sz w:val="24"/>
                <w:highlight w:val="none"/>
                <w14:textFill>
                  <w14:solidFill>
                    <w14:schemeClr w14:val="tx1"/>
                  </w14:solidFill>
                </w14:textFill>
              </w:rPr>
              <w:t>；</w:t>
            </w:r>
            <w:bookmarkStart w:id="167" w:name="_GoBack"/>
            <w:bookmarkEnd w:id="167"/>
          </w:p>
        </w:tc>
      </w:tr>
      <w:tr w14:paraId="7DEA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61F52B2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55" w:type="dxa"/>
            <w:vMerge w:val="restart"/>
            <w:vAlign w:val="center"/>
          </w:tcPr>
          <w:p w14:paraId="0C07A417">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69DD36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4987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FD2FA9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5C140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9F3A53B">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D79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0" w:type="dxa"/>
            <w:vMerge w:val="continue"/>
            <w:vAlign w:val="center"/>
          </w:tcPr>
          <w:p w14:paraId="5FB01CB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486BB4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E6FCA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的投标人将被拒绝参与政府采购活动。</w:t>
            </w:r>
          </w:p>
          <w:p w14:paraId="48FCB39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12A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1D1A49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415DBD99">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63F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20A3AA2">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757A740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17B5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5169B24">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2E0D375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10FB507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5DBB05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A3A27A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2F402C2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35286EAD">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7407F00B">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78D98AC">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778C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1A06610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5DC4868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6710D7F1">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12DC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4553567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751F441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387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13772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BD2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D6855A3">
            <w:pPr>
              <w:kinsoku/>
              <w:wordWrap w:val="0"/>
              <w:overflowPunct/>
              <w:topLinePunct w:val="0"/>
              <w:bidi w:val="0"/>
              <w:snapToGrid w:val="0"/>
              <w:spacing w:line="336" w:lineRule="auto"/>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19</w:t>
            </w:r>
          </w:p>
        </w:tc>
        <w:tc>
          <w:tcPr>
            <w:tcW w:w="8370" w:type="dxa"/>
            <w:gridSpan w:val="2"/>
            <w:vAlign w:val="center"/>
          </w:tcPr>
          <w:p w14:paraId="0966D3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r>
              <w:rPr>
                <w:rFonts w:hint="eastAsia" w:ascii="仿宋" w:hAnsi="仿宋" w:eastAsia="仿宋" w:cs="仿宋"/>
                <w:snapToGrid w:val="0"/>
                <w:color w:val="000000" w:themeColor="text1"/>
                <w:kern w:val="28"/>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中标金额在100万元-500万元部分为0.8%</w:t>
            </w:r>
            <w:r>
              <w:rPr>
                <w:rFonts w:hint="eastAsia" w:ascii="仿宋" w:hAnsi="仿宋" w:eastAsia="仿宋" w:cs="仿宋"/>
                <w:snapToGrid w:val="0"/>
                <w:color w:val="000000" w:themeColor="text1"/>
                <w:kern w:val="28"/>
                <w:sz w:val="24"/>
                <w:highlight w:val="none"/>
                <w14:textFill>
                  <w14:solidFill>
                    <w14:schemeClr w14:val="tx1"/>
                  </w14:solidFill>
                </w14:textFill>
              </w:rPr>
              <w:t>。</w:t>
            </w:r>
          </w:p>
          <w:p w14:paraId="63EBA47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DC5291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2.交纳方式：</w:t>
            </w:r>
          </w:p>
          <w:p w14:paraId="2AE48A0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用银行支票、汇票、电汇、现金等付款方式直接交纳代理服务费。</w:t>
            </w:r>
          </w:p>
          <w:p w14:paraId="5A951AA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公司名称：绍兴衡业工程管理咨询有限公司</w:t>
            </w:r>
          </w:p>
          <w:p w14:paraId="4460DD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开户行：中国民生银行绍兴越城支行</w:t>
            </w:r>
          </w:p>
          <w:p w14:paraId="634DC9D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账  号：170399354</w:t>
            </w:r>
          </w:p>
          <w:p w14:paraId="110D373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3.领取中标通知书前交纳。</w:t>
            </w:r>
          </w:p>
        </w:tc>
      </w:tr>
      <w:tr w14:paraId="47A6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3B115E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729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2C24B6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05ED6917">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p>
    <w:p w14:paraId="5A308B7C">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3EC9D5A3">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1.适用范围</w:t>
      </w:r>
    </w:p>
    <w:p w14:paraId="4B7DEF1E">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66FD5D22">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2.定义</w:t>
      </w:r>
    </w:p>
    <w:p w14:paraId="0D5A10F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 “采购人”系指招标公告中载明的本项目的采购人。</w:t>
      </w:r>
    </w:p>
    <w:p w14:paraId="2CCAB4C4">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”系指招标公告中载明的本项目的</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09B2AD95">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 “投标人”“供应商”系指是指响应招标、参加投标竞争的法人、其他组织或者自然人。</w:t>
      </w:r>
    </w:p>
    <w:p w14:paraId="1693F69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2.4</w:t>
      </w:r>
      <w:r>
        <w:rPr>
          <w:rFonts w:hint="eastAsia" w:ascii="仿宋_GB2312" w:hAnsi="仿宋_GB2312" w:eastAsia="仿宋_GB2312" w:cs="仿宋_GB2312"/>
          <w:color w:val="000000" w:themeColor="text1"/>
          <w:sz w:val="24"/>
          <w:highlight w:val="none"/>
          <w14:textFill>
            <w14:solidFill>
              <w14:schemeClr w14:val="tx1"/>
            </w14:solidFill>
          </w14:textFill>
        </w:rPr>
        <w:t>“监督单位”系指政府采购法定义监督管理部门</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47898533">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04C9DB2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F9C9DE2">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“电子交易平台”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系</w:t>
      </w:r>
      <w:r>
        <w:rPr>
          <w:rFonts w:hint="eastAsia" w:ascii="仿宋_GB2312" w:hAnsi="仿宋_GB2312" w:eastAsia="仿宋_GB2312" w:cs="仿宋_GB2312"/>
          <w:color w:val="000000" w:themeColor="text1"/>
          <w:sz w:val="24"/>
          <w:highlight w:val="none"/>
          <w14:textFill>
            <w14:solidFill>
              <w14:schemeClr w14:val="tx1"/>
            </w14:solidFill>
          </w14:textFill>
        </w:rPr>
        <w:t>指本项目政府采购活动所依托的政府采购云平台（https://www.zcygov.cn/）。</w:t>
      </w:r>
    </w:p>
    <w:p w14:paraId="235D72B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”系指适用本项目的要求，“☐”系指不适用本项目的要求。</w:t>
      </w:r>
    </w:p>
    <w:p w14:paraId="787BD626">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3.采购项目需要落实的政府采购政策</w:t>
      </w:r>
    </w:p>
    <w:p w14:paraId="2CB3E4F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F2782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 支持绿色发展</w:t>
      </w:r>
    </w:p>
    <w:p w14:paraId="5B9FC14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C8FF1A6">
      <w:pPr>
        <w:kinsoku/>
        <w:wordWrap w:val="0"/>
        <w:overflowPunct/>
        <w:topLinePunct w:val="0"/>
        <w:bidi w:val="0"/>
        <w:spacing w:line="440" w:lineRule="exact"/>
        <w:ind w:firstLine="480"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★3.2.2</w:t>
      </w:r>
      <w:r>
        <w:rPr>
          <w:rFonts w:hint="eastAsia" w:ascii="仿宋_GB2312" w:hAnsi="仿宋_GB2312" w:eastAsia="仿宋_GB2312" w:cs="仿宋_GB2312"/>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07512FF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3.2.3 纳入政府采购管理的修缮、装修类项目采购建材的，采购单位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按照</w:t>
      </w:r>
      <w:r>
        <w:rPr>
          <w:rFonts w:hint="eastAsia" w:ascii="仿宋_GB2312" w:hAnsi="仿宋_GB2312" w:eastAsia="仿宋_GB2312" w:cs="仿宋_GB2312"/>
          <w:color w:val="000000" w:themeColor="text1"/>
          <w:sz w:val="24"/>
          <w:highlight w:val="none"/>
          <w14:textFill>
            <w14:solidFill>
              <w14:schemeClr w14:val="tx1"/>
            </w14:solidFill>
          </w14:textFill>
        </w:rPr>
        <w:t>相关绿色建材政府采购需求标准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执行</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32C0532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2587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3.2.5</w:t>
      </w:r>
      <w:r>
        <w:rPr>
          <w:rFonts w:hint="eastAsia" w:ascii="仿宋_GB2312" w:hAnsi="仿宋_GB2312" w:eastAsia="仿宋_GB2312" w:cs="仿宋_GB2312"/>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采购人</w:t>
      </w:r>
      <w:r>
        <w:rPr>
          <w:rFonts w:hint="eastAsia" w:ascii="仿宋_GB2312" w:hAnsi="仿宋_GB2312" w:eastAsia="仿宋_GB2312" w:cs="仿宋_GB2312"/>
          <w:color w:val="000000" w:themeColor="text1"/>
          <w:sz w:val="24"/>
          <w:highlight w:val="none"/>
          <w14:textFill>
            <w14:solidFill>
              <w14:schemeClr w14:val="tx1"/>
            </w14:solidFill>
          </w14:textFill>
        </w:rPr>
        <w:t>登记报备绿色编码，未申领绿色编码的柴油动力移动源不得进入作业现场施工。</w:t>
      </w:r>
    </w:p>
    <w:p w14:paraId="58925413">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w:t>
      </w:r>
      <w:r>
        <w:rPr>
          <w:rFonts w:hint="eastAsia" w:ascii="仿宋_GB2312" w:hAnsi="仿宋_GB2312" w:eastAsia="仿宋_GB2312" w:cs="仿宋_GB2312"/>
          <w:bCs/>
          <w:color w:val="000000" w:themeColor="text1"/>
          <w:sz w:val="24"/>
          <w:highlight w:val="none"/>
          <w14:textFill>
            <w14:solidFill>
              <w14:schemeClr w14:val="tx1"/>
            </w14:solidFill>
          </w14:textFill>
        </w:rPr>
        <w:t>小微</w:t>
      </w:r>
      <w:r>
        <w:rPr>
          <w:rFonts w:hint="eastAsia" w:ascii="仿宋_GB2312" w:hAnsi="仿宋_GB2312" w:eastAsia="仿宋_GB2312" w:cs="仿宋_GB2312"/>
          <w:color w:val="000000" w:themeColor="text1"/>
          <w:sz w:val="24"/>
          <w:highlight w:val="none"/>
          <w14:textFill>
            <w14:solidFill>
              <w14:schemeClr w14:val="tx1"/>
            </w14:solidFill>
          </w14:textFill>
        </w:rPr>
        <w:t>企业价格扣除</w:t>
      </w:r>
    </w:p>
    <w:p w14:paraId="3DF1BEA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3.3.1小微企业是指</w:t>
      </w:r>
      <w:r>
        <w:rPr>
          <w:rFonts w:hint="eastAsia" w:ascii="仿宋_GB2312" w:hAnsi="仿宋_GB2312" w:eastAsia="仿宋_GB2312" w:cs="仿宋_GB2312"/>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B2B7E5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符合中小企业划分标准的个体工商户，在政府采购活动中视同中小企业。</w:t>
      </w:r>
    </w:p>
    <w:p w14:paraId="6588B17A">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_GB2312" w:hAnsi="仿宋_GB2312" w:eastAsia="仿宋_GB2312" w:cs="仿宋_GB2312"/>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A8753E6">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75F0DB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3.3.4小微企业应按照招标文件格式要求提供《中小企业声明函》。</w:t>
      </w:r>
    </w:p>
    <w:p w14:paraId="7A89B27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w:t>
      </w:r>
    </w:p>
    <w:p w14:paraId="188F71C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7B3D3F2A">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BF5A2C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7F7D93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06C96A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3.4</w:t>
      </w:r>
      <w:r>
        <w:rPr>
          <w:rFonts w:hint="eastAsia" w:ascii="仿宋_GB2312" w:hAnsi="仿宋_GB2312" w:eastAsia="仿宋_GB2312" w:cs="仿宋_GB2312"/>
          <w:bCs/>
          <w:color w:val="000000" w:themeColor="text1"/>
          <w:sz w:val="24"/>
          <w:highlight w:val="none"/>
          <w14:textFill>
            <w14:solidFill>
              <w14:schemeClr w14:val="tx1"/>
            </w14:solidFill>
          </w14:textFill>
        </w:rPr>
        <w:t>支持科技创新发展</w:t>
      </w:r>
    </w:p>
    <w:p w14:paraId="49575BF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7011F67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3.5平等对待内外资企业和符合条件的破产重整企业</w:t>
      </w:r>
    </w:p>
    <w:p w14:paraId="3A0802F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5158871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3.6本国产品的支持政策</w:t>
      </w:r>
    </w:p>
    <w:p w14:paraId="1E9DDA0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AA208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219F157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84536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3.6.3供应商对其提供的产品出具《关于符合本国产品标准的声明函》或财政部会同有关部门规定的有关证明文件，《声明函》或有关证明文件符合要求的，该产品视为本国产品。</w:t>
      </w:r>
    </w:p>
    <w:p w14:paraId="294349B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06F404B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3.6.4供应商提供虚假《声明函》、虚假证明文件谋取中标、成交的，依照《中华人民共和国政府采购法》等法律法规规定追究相应责任。</w:t>
      </w:r>
    </w:p>
    <w:p w14:paraId="431B889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3.6.5采购人、采购代理机构按规定随中标、成交结果同时公告中标、成交供应商提供的《声明函》或有关证明文件、承诺函。</w:t>
      </w:r>
    </w:p>
    <w:p w14:paraId="5193950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3.7本国产品价格扣除与小微企业价格扣除叠加。具体计算公式为：参加评审价格=产品报价-产品报价*（小微企业价格扣除率+本国产品价格扣除率）。</w:t>
      </w:r>
    </w:p>
    <w:p w14:paraId="4FC56D7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★4.特别说明：</w:t>
      </w:r>
    </w:p>
    <w:p w14:paraId="4833821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2A5B50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1FA79A5">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EF512AB">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p>
    <w:p w14:paraId="2768E019">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二、招标文件</w:t>
      </w:r>
    </w:p>
    <w:p w14:paraId="2D3BDE7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1．招标方式</w:t>
      </w:r>
    </w:p>
    <w:p w14:paraId="169BBAFF">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 本次招标采用公开招标方式进行。</w:t>
      </w:r>
    </w:p>
    <w:p w14:paraId="0BA33DFD">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8290E4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2D4137B4">
      <w:pPr>
        <w:pStyle w:val="25"/>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2.授权委托</w:t>
      </w:r>
    </w:p>
    <w:p w14:paraId="0A5C211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5801F6A3">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3.投标费用</w:t>
      </w:r>
    </w:p>
    <w:p w14:paraId="4645CDA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250CB77">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4.招标文件的修改</w:t>
      </w:r>
    </w:p>
    <w:p w14:paraId="292968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59046EB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4.2招标文件的澄清 </w:t>
      </w:r>
    </w:p>
    <w:p w14:paraId="4827EFB1">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CDA9AE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4.3招标文件的修改</w:t>
      </w:r>
    </w:p>
    <w:p w14:paraId="52BF0AE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866769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0271B0F4">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5.参考品牌</w:t>
      </w:r>
    </w:p>
    <w:p w14:paraId="6E184C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10531759">
      <w:pPr>
        <w:pStyle w:val="23"/>
        <w:keepNext w:val="0"/>
        <w:keepLines w:val="0"/>
        <w:pageBreakBefore w:val="0"/>
        <w:widowControl w:val="0"/>
        <w:kinsoku/>
        <w:wordWrap w:val="0"/>
        <w:overflowPunct/>
        <w:topLinePunct w:val="0"/>
        <w:bidi w:val="0"/>
        <w:snapToGrid/>
        <w:spacing w:beforeAutospacing="0" w:line="360" w:lineRule="auto"/>
        <w:ind w:left="0" w:leftChars="0"/>
        <w:jc w:val="center"/>
        <w:textAlignment w:val="auto"/>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三、投标</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文件</w:t>
      </w:r>
    </w:p>
    <w:p w14:paraId="12415F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24"/>
          <w:highlight w:val="none"/>
          <w14:textFill>
            <w14:solidFill>
              <w14:schemeClr w14:val="tx1"/>
            </w14:solidFill>
          </w14:textFill>
        </w:rPr>
        <w:t>投标文件的语言、计量单位、形式及效力</w:t>
      </w:r>
    </w:p>
    <w:p w14:paraId="1E15B05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625671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7A5AE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4CB4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1.4不按招标文件的要求提供的投标文件可能导致被拒绝。</w:t>
      </w:r>
    </w:p>
    <w:p w14:paraId="7E5727C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1.5投标文件的形式和效力</w:t>
      </w:r>
    </w:p>
    <w:p w14:paraId="5725A98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0E8C352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1.5.2投标文件的效力：</w:t>
      </w:r>
    </w:p>
    <w:p w14:paraId="3389643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5FBDE365">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.投标文件的组成</w:t>
      </w:r>
    </w:p>
    <w:p w14:paraId="11F6F7C7">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“资格文件”、“商务技术文件资料”、</w:t>
      </w:r>
      <w:r>
        <w:rPr>
          <w:rFonts w:hint="eastAsia" w:ascii="仿宋_GB2312" w:hAnsi="仿宋_GB2312" w:eastAsia="仿宋_GB2312" w:cs="仿宋_GB2312"/>
          <w:color w:val="000000" w:themeColor="text1"/>
          <w:sz w:val="24"/>
          <w:highlight w:val="none"/>
          <w14:textFill>
            <w14:solidFill>
              <w14:schemeClr w14:val="tx1"/>
            </w14:solidFill>
          </w14:textFill>
        </w:rPr>
        <w:t>“报价文件资料”</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部分组成，其中</w:t>
      </w:r>
      <w:r>
        <w:rPr>
          <w:rFonts w:hint="eastAsia" w:ascii="仿宋_GB2312" w:hAnsi="仿宋_GB2312" w:eastAsia="仿宋_GB2312" w:cs="仿宋_GB2312"/>
          <w:b/>
          <w:color w:val="000000" w:themeColor="text1"/>
          <w:sz w:val="24"/>
          <w:highlight w:val="none"/>
          <w14:textFill>
            <w14:solidFill>
              <w14:schemeClr w14:val="tx1"/>
            </w14:solidFill>
          </w14:textFill>
        </w:rPr>
        <w:t>电子投标文件中所须加盖公章部分均应采用电子签章。</w:t>
      </w:r>
    </w:p>
    <w:p w14:paraId="7BB23159">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zh-CN"/>
          <w14:textFill>
            <w14:solidFill>
              <w14:schemeClr w14:val="tx1"/>
            </w14:solidFill>
          </w14:textFill>
        </w:rPr>
        <w:t>.1资格文件：</w:t>
      </w:r>
    </w:p>
    <w:p w14:paraId="6E543CD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.1.1符合参加政府采购活动应当具备的一般条件的承诺函；</w:t>
      </w:r>
    </w:p>
    <w:p w14:paraId="02B9B2E8">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2.1.2联合协议（如果有)；</w:t>
      </w:r>
    </w:p>
    <w:p w14:paraId="06072607">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分包意向协议</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（如果有)</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8C5ABEA">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落实政府采购政策需满足的资格要求（如果有)；</w:t>
      </w:r>
    </w:p>
    <w:p w14:paraId="4AF65E3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本项目的特定资格要求（如果有)。</w:t>
      </w:r>
    </w:p>
    <w:p w14:paraId="6348755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2商务技术</w:t>
      </w: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文件：</w:t>
      </w:r>
    </w:p>
    <w:p w14:paraId="1FDC92D9">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2.2.1投标函；</w:t>
      </w:r>
      <w:r>
        <w:rPr>
          <w:rFonts w:hint="eastAsia" w:ascii="仿宋_GB2312" w:hAnsi="仿宋_GB2312" w:eastAsia="仿宋_GB2312" w:cs="仿宋_GB2312"/>
          <w:color w:val="000000" w:themeColor="text1"/>
          <w:sz w:val="24"/>
          <w:highlight w:val="none"/>
          <w:lang w:val="zh-CN" w:eastAsia="zh-CN"/>
          <w14:textFill>
            <w14:solidFill>
              <w14:schemeClr w14:val="tx1"/>
            </w14:solidFill>
          </w14:textFill>
        </w:rPr>
        <w:t xml:space="preserve"> </w:t>
      </w:r>
    </w:p>
    <w:p w14:paraId="0D32CCC0">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2.2.2法定代表人授权委托书；</w:t>
      </w:r>
    </w:p>
    <w:p w14:paraId="17B3480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2.2.3法定代表人及其授权代表身份证复印件；</w:t>
      </w:r>
    </w:p>
    <w:p w14:paraId="39147944">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2.2.4授权代表社保证明；</w:t>
      </w:r>
    </w:p>
    <w:p w14:paraId="103ADF1B">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2.2.5法定代表人身份证明书；</w:t>
      </w:r>
    </w:p>
    <w:p w14:paraId="3AC3DE1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4666B8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2.2.7廉政承诺书（格式见第六部分附件）；</w:t>
      </w:r>
    </w:p>
    <w:p w14:paraId="19F2588D">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3198BB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2.2.9供应商应提供针对项目的完整技术解决方案：</w:t>
      </w:r>
    </w:p>
    <w:p w14:paraId="74A15E6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32C6CC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72F850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6E7F1D1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04C4AC8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68FBAF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6DE5CD9A">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4D7075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2F235C6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3F1295F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2.2.16培训计划（如有）；</w:t>
      </w:r>
    </w:p>
    <w:p w14:paraId="379E2C7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2.2.17验收方案；</w:t>
      </w:r>
    </w:p>
    <w:p w14:paraId="041A443C">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u w:val="wav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4"/>
          <w:highlight w:val="none"/>
          <w:u w:val="wave"/>
          <w14:textFill>
            <w14:solidFill>
              <w14:schemeClr w14:val="tx1"/>
            </w14:solidFill>
          </w14:textFill>
        </w:rPr>
        <w:t>未尽事宜请各投标单位按评分标准和相对应标项相关要求制作；</w:t>
      </w:r>
    </w:p>
    <w:p w14:paraId="3078F90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highlight w:val="none"/>
          <w14:textFill>
            <w14:solidFill>
              <w14:schemeClr w14:val="tx1"/>
            </w14:solidFill>
          </w14:textFill>
        </w:rPr>
        <w:t>投标人需要说明的其他文件和说明（格式自拟）。</w:t>
      </w:r>
    </w:p>
    <w:p w14:paraId="7501F89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14:textFill>
            <w14:solidFill>
              <w14:schemeClr w14:val="tx1"/>
            </w14:solidFill>
          </w14:textFill>
        </w:rPr>
        <w:t xml:space="preserve">2.3报价文件： </w:t>
      </w:r>
    </w:p>
    <w:p w14:paraId="20A386D1">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2.3.1开标一览表（报价表）；</w:t>
      </w:r>
    </w:p>
    <w:p w14:paraId="3E9FACBB">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2.3.2报价说明（如有）</w:t>
      </w:r>
    </w:p>
    <w:p w14:paraId="78202937">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中小企业声明函（如有）；</w:t>
      </w:r>
    </w:p>
    <w:p w14:paraId="639DCE88">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 xml:space="preserve"> 残疾人福利性单位声明函（如有）。</w:t>
      </w:r>
    </w:p>
    <w:p w14:paraId="2CBF539B">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2.3.5关于符合本国产品标准的声明函或有关证明文件(如有）</w:t>
      </w:r>
    </w:p>
    <w:p w14:paraId="09014968">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2.3.6关于符合本国产品标准的成本占比的承诺函（如有）</w:t>
      </w:r>
    </w:p>
    <w:p w14:paraId="0C863A53">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3.</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投标报价</w:t>
      </w:r>
    </w:p>
    <w:p w14:paraId="4A460CA7">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3.1供应商应按招标文件中《开标一览表》等附表要求填写。</w:t>
      </w:r>
    </w:p>
    <w:p w14:paraId="24A27DBC">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1351D428">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3.3招标文件未列明，而供应商认为必需的费用也需列入报价。</w:t>
      </w:r>
    </w:p>
    <w:p w14:paraId="215AAE5E">
      <w:pPr>
        <w:pStyle w:val="6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w:t>
      </w:r>
      <w:r>
        <w:rPr>
          <w:rFonts w:hint="eastAsia" w:ascii="仿宋_GB2312" w:hAnsi="仿宋_GB2312" w:eastAsia="仿宋_GB2312" w:cs="仿宋_GB2312"/>
          <w:b/>
          <w:color w:val="000000" w:themeColor="text1"/>
          <w:kern w:val="0"/>
          <w:szCs w:val="24"/>
          <w:highlight w:val="none"/>
          <w14:textFill>
            <w14:solidFill>
              <w14:schemeClr w14:val="tx1"/>
            </w14:solidFill>
          </w14:textFill>
        </w:rPr>
        <w:t>4.</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投标文件的编制</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和</w:t>
      </w:r>
      <w:r>
        <w:rPr>
          <w:rFonts w:hint="eastAsia" w:ascii="仿宋_GB2312" w:hAnsi="仿宋_GB2312" w:eastAsia="仿宋_GB2312" w:cs="仿宋_GB2312"/>
          <w:b/>
          <w:color w:val="000000" w:themeColor="text1"/>
          <w:sz w:val="24"/>
          <w:highlight w:val="none"/>
          <w14:textFill>
            <w14:solidFill>
              <w14:schemeClr w14:val="tx1"/>
            </w14:solidFill>
          </w14:textFill>
        </w:rPr>
        <w:t>签署</w:t>
      </w:r>
    </w:p>
    <w:p w14:paraId="03A847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6B64CC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A963122">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5AC4A9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4.4</w:t>
      </w:r>
      <w:r>
        <w:rPr>
          <w:rFonts w:hint="eastAsia" w:ascii="仿宋_GB2312" w:hAnsi="仿宋_GB2312" w:eastAsia="仿宋_GB2312" w:cs="仿宋_GB2312"/>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64A4DB21">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767782D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4"/>
          <w:highlight w:val="none"/>
          <w:lang w:val="zh-CN"/>
          <w14:textFill>
            <w14:solidFill>
              <w14:schemeClr w14:val="tx1"/>
            </w14:solidFill>
          </w14:textFill>
        </w:rPr>
        <w:t>招标文件对投标文件签署、盖章的要求适用于电子签名。</w:t>
      </w:r>
    </w:p>
    <w:p w14:paraId="32311B10">
      <w:pPr>
        <w:pStyle w:val="133"/>
        <w:kinsoku/>
        <w:wordWrap w:val="0"/>
        <w:overflowPunct/>
        <w:topLinePunct w:val="0"/>
        <w:bidi w:val="0"/>
        <w:spacing w:before="0" w:line="440" w:lineRule="exact"/>
        <w:ind w:firstLine="482" w:firstLineChars="200"/>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.投标文件的提交、补充、修改、撤回</w:t>
      </w:r>
    </w:p>
    <w:p w14:paraId="2A7B75D6">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22BA05">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C83F870">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6F83A076">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3C6D75CA">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6.1投标有效期为从提交投标文件的截止之日起90天。投标人的投标文件中承诺的投标有效期少于招标文件中载明的投标有效期的，投标无效。</w:t>
      </w:r>
    </w:p>
    <w:p w14:paraId="57715AC3">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6.2投标文件合格投递后，自投标截止日期起，在投标有效期内有效。在投标截止时间起至投标有效期届满，供应商投标文件不可撤销。</w:t>
      </w:r>
    </w:p>
    <w:p w14:paraId="7DFFD9AF">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6.3在原定投标有效期满之前，如果出现特殊情况，采购代理机构可以以书面形式通知投标人延长投标有效期。投标人同意延长的，不得要求或被允许修改其投标文件，投标人拒绝延长的，其投标无效。</w:t>
      </w:r>
    </w:p>
    <w:p w14:paraId="70636C35">
      <w:pPr>
        <w:pStyle w:val="133"/>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p w14:paraId="4270F7E9">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0" w:name="_Toc91899903"/>
      <w:r>
        <w:rPr>
          <w:rFonts w:hint="eastAsia" w:ascii="仿宋_GB2312" w:hAnsi="仿宋_GB2312" w:eastAsia="仿宋_GB2312" w:cs="仿宋_GB2312"/>
          <w:b/>
          <w:color w:val="000000" w:themeColor="text1"/>
          <w:sz w:val="32"/>
          <w:szCs w:val="32"/>
          <w:highlight w:val="none"/>
          <w14:textFill>
            <w14:solidFill>
              <w14:schemeClr w14:val="tx1"/>
            </w14:solidFill>
          </w14:textFill>
        </w:rPr>
        <w:t>四、开标和评标</w:t>
      </w:r>
    </w:p>
    <w:p w14:paraId="5A6E1AB0">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1．电子招投标开标及评审程序</w:t>
      </w:r>
    </w:p>
    <w:p w14:paraId="19A522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1.1投标截止时间后，主持人宣布开标会开始。</w:t>
      </w:r>
    </w:p>
    <w:p w14:paraId="0F1C2CA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6A7D0D9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1.3评标委员会对资格和商务技术响应文件进行评审。</w:t>
      </w:r>
    </w:p>
    <w:p w14:paraId="295581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0F729D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77267E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3446C0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1.7主持人公布评标结果。</w:t>
      </w:r>
    </w:p>
    <w:p w14:paraId="1C43E8A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特别说明：政采云公司如对电子化开标及评审程序有调整的，按调整后的程序操作。</w:t>
      </w:r>
    </w:p>
    <w:p w14:paraId="1EF0D56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4A5E58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2.1电子交易平台发生故障而无法登录访问的； </w:t>
      </w:r>
    </w:p>
    <w:p w14:paraId="6635A7A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2.2电子交易平台应用或数据库出现错误，不能进行正常操作的；</w:t>
      </w:r>
    </w:p>
    <w:p w14:paraId="1886559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2.3电子交易平台发现严重安全漏洞，有潜在泄密危险的；</w:t>
      </w:r>
    </w:p>
    <w:p w14:paraId="5105B4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2.4病毒发作导致不能进行正常操作的； </w:t>
      </w:r>
    </w:p>
    <w:p w14:paraId="045E355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2.5其他无法保证电子交易的公平、公正和安全的情况。</w:t>
      </w:r>
    </w:p>
    <w:p w14:paraId="263BFAB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E7635A1">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3．评标</w:t>
      </w:r>
    </w:p>
    <w:p w14:paraId="7A4D1B4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30260E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5313F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3.3评标委员会负责对投标人资格的最终审定。</w:t>
      </w:r>
    </w:p>
    <w:p w14:paraId="712B24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40C7A794">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E8B6B2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供应商通过政采云平台交换的数据电文必须进行电子签章。</w:t>
      </w:r>
    </w:p>
    <w:p w14:paraId="4E8CADD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3406D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3217C0B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3.7评标委员会不向落标方解释落标的原因。</w:t>
      </w:r>
    </w:p>
    <w:p w14:paraId="7DD04505">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4．投标文件的初审鉴定</w:t>
      </w:r>
    </w:p>
    <w:p w14:paraId="6512F7D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4.1资格性审查</w:t>
      </w:r>
    </w:p>
    <w:p w14:paraId="615E350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7358A95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4.2符合性审查</w:t>
      </w:r>
    </w:p>
    <w:p w14:paraId="6F9E6E4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91A58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1D53ADDF">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 xml:space="preserve">5. </w:t>
      </w:r>
      <w:r>
        <w:rPr>
          <w:rFonts w:hint="eastAsia" w:ascii="仿宋_GB2312" w:hAnsi="仿宋_GB2312" w:eastAsia="仿宋_GB2312" w:cs="仿宋_GB2312"/>
          <w:b/>
          <w:color w:val="000000" w:themeColor="text1"/>
          <w:sz w:val="24"/>
          <w:highlight w:val="none"/>
          <w14:textFill>
            <w14:solidFill>
              <w14:schemeClr w14:val="tx1"/>
            </w14:solidFill>
          </w14:textFill>
        </w:rPr>
        <w:t>投标文件报价出现前后不一致的，按照下列规定修正：</w:t>
      </w:r>
    </w:p>
    <w:p w14:paraId="7AC1B0B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06CC00F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5.2大写金额和小写金额不一致的，以大写金额为准；</w:t>
      </w:r>
    </w:p>
    <w:p w14:paraId="6BAD018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55289C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0ED65D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64AE2A0A">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6.投标文件的评审、比较和否决</w:t>
      </w:r>
    </w:p>
    <w:p w14:paraId="039214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59601A5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F1B392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4AA26A6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4B4E19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0601FFF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1B30E4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27B7D53D">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6.7.1政府采购异常低价审查：</w:t>
      </w:r>
    </w:p>
    <w:p w14:paraId="73BFE0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6.7.1.1政府采购评审中出现下列情形之一的，评审委员会应当启动异常低价投标（响应）审查程序：</w:t>
      </w:r>
    </w:p>
    <w:p w14:paraId="23F9BC8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7C2B58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FE99C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6126D7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1466787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相关法律法规对供应商报价有规定的，从其规定。</w:t>
      </w:r>
    </w:p>
    <w:p w14:paraId="14F8F91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D72B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C760C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2B6984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81DC9C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671BED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18BFD4F7">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7.投标文件的澄清</w:t>
      </w:r>
    </w:p>
    <w:p w14:paraId="3EFB2C73">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763CB1A1">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8.无效投标的情形</w:t>
      </w:r>
    </w:p>
    <w:p w14:paraId="41C7EA7B">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投标文件有下列情形之一的作无效投标处理：</w:t>
      </w:r>
    </w:p>
    <w:p w14:paraId="324094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8.1未按照招标文件规定要求电子签章、签字或盖章的；</w:t>
      </w:r>
    </w:p>
    <w:p w14:paraId="46C7483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EDE5806">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BA4C6B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3BC8E67A">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65337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756B032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8F83E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8.8投标文件中的投标函无投标人的电子签章或填写不全的；</w:t>
      </w:r>
    </w:p>
    <w:p w14:paraId="674CB32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86B891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B871B7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F03D7E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8.12《技术偏离说明表》不真实填写或弄虚作假的；</w:t>
      </w:r>
    </w:p>
    <w:p w14:paraId="58162C5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8.13投标文件含有采购人不能接受的附加条件；</w:t>
      </w:r>
    </w:p>
    <w:p w14:paraId="60687CB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8.14</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234D16E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8.15报价超过招标文件中规定的预算金额或最高限价的；</w:t>
      </w:r>
    </w:p>
    <w:p w14:paraId="31D4C0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8.16投标文件</w:t>
      </w:r>
      <w:r>
        <w:rPr>
          <w:rFonts w:hint="default" w:ascii="仿宋_GB2312" w:hAnsi="仿宋_GB2312" w:eastAsia="仿宋_GB2312" w:cs="仿宋_GB2312"/>
          <w:b/>
          <w:color w:val="000000" w:themeColor="text1"/>
          <w:sz w:val="24"/>
          <w:highlight w:val="none"/>
          <w14:textFill>
            <w14:solidFill>
              <w14:schemeClr w14:val="tx1"/>
            </w14:solidFill>
          </w14:textFill>
        </w:rPr>
        <w:t>“资格文件资料”或</w:t>
      </w:r>
      <w:r>
        <w:rPr>
          <w:rFonts w:hint="eastAsia" w:ascii="仿宋_GB2312" w:hAnsi="仿宋_GB2312" w:eastAsia="仿宋_GB2312" w:cs="仿宋_GB2312"/>
          <w:b/>
          <w:color w:val="000000" w:themeColor="text1"/>
          <w:sz w:val="24"/>
          <w:highlight w:val="none"/>
          <w14:textFill>
            <w14:solidFill>
              <w14:schemeClr w14:val="tx1"/>
            </w14:solidFill>
          </w14:textFill>
        </w:rPr>
        <w:t>“商务技术文件资料”部分中出现《开标一览表》相关内容的；</w:t>
      </w:r>
    </w:p>
    <w:p w14:paraId="79B362C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38B8A6D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2DCE26B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8.19投标人对根据修正原则修正后的报价不确认的；</w:t>
      </w:r>
    </w:p>
    <w:p w14:paraId="2CB787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8.20投标人提供虚假材料投标的（包括但不限于以下情节）；</w:t>
      </w:r>
    </w:p>
    <w:p w14:paraId="715DA87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8.20.1使用伪造、变造的许可证件；</w:t>
      </w:r>
    </w:p>
    <w:p w14:paraId="159E7905">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8.20.2提供虚假的财务状况或者业绩；</w:t>
      </w:r>
    </w:p>
    <w:p w14:paraId="394FC2D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8.20.3提供虚假的项目负责人或者主要技术人员简历、劳动关系证明；</w:t>
      </w:r>
    </w:p>
    <w:p w14:paraId="47A351C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8.20.4提供虚假的信用状况；</w:t>
      </w:r>
    </w:p>
    <w:p w14:paraId="22F851B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8.20.5其他弄虚作假的行为。</w:t>
      </w:r>
    </w:p>
    <w:p w14:paraId="48F8A0F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8.21下列情形之一的，视为投标人串通投标，其投标无效：</w:t>
      </w:r>
    </w:p>
    <w:p w14:paraId="33A8D85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8.21.1不同投标人的投标文件由同一单位或者个人编制；</w:t>
      </w:r>
    </w:p>
    <w:p w14:paraId="1558B06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8.21.2不同投标人委托同一单位或者个人办理投标事宜；</w:t>
      </w:r>
    </w:p>
    <w:p w14:paraId="4B09A61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8.21.3不同投标人的投标文件载明的项目管理成员或者联系人员为同一人；</w:t>
      </w:r>
    </w:p>
    <w:p w14:paraId="3244DBF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8.21.4不同投标人的投标文件异常一致或者投标报价呈规律性差异；</w:t>
      </w:r>
    </w:p>
    <w:p w14:paraId="4CCA423D">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8.21.5不同投标人的投标文件相互混装；</w:t>
      </w:r>
    </w:p>
    <w:p w14:paraId="5685C9C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1991DA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8.22有下列情形之一的，属于恶意串通，其投标无效：</w:t>
      </w:r>
    </w:p>
    <w:p w14:paraId="67C98B3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4CA261E4">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8.22.2供应商按照采购人或者采购机构的授意撤换、修改投标文件或者响应文件；</w:t>
      </w:r>
    </w:p>
    <w:p w14:paraId="5D7F87C7">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8.22.3供应商之间协商报价、技术方案等投标文件或者响应文件的实质性内容；</w:t>
      </w:r>
    </w:p>
    <w:p w14:paraId="039609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9A4A43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8.22.5供应商之间事先约定由某一特定供应商中标、成交；</w:t>
      </w:r>
    </w:p>
    <w:p w14:paraId="6971247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8.22.6供应商之间商定部分供应商放弃参加政府采购活动或者放弃中标、成交；</w:t>
      </w:r>
    </w:p>
    <w:p w14:paraId="4618B4E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063E8E6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8.23评标委员会认定有重大偏差或实质性不响应招标文件要求的；</w:t>
      </w:r>
    </w:p>
    <w:p w14:paraId="725EF10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8.24投标文件出现不是唯一的、有选择性投标报价的；</w:t>
      </w:r>
    </w:p>
    <w:p w14:paraId="20556323">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8.25 未按招标文件要求提供样品或提供样品不满足采购需求实质性条件的；</w:t>
      </w:r>
    </w:p>
    <w:p w14:paraId="15398EE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8.2</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177FABE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8.26.1</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w:t>
      </w:r>
    </w:p>
    <w:p w14:paraId="669D7C2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8.26.2</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739BCF0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8.26.3</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0E54E2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8.26.4</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B2E731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w:t>
      </w:r>
      <w:r>
        <w:rPr>
          <w:rFonts w:hint="eastAsia" w:ascii="仿宋_GB2312" w:hAnsi="仿宋_GB2312" w:eastAsia="仿宋_GB2312" w:cs="仿宋_GB2312"/>
          <w:b/>
          <w:color w:val="000000" w:themeColor="text1"/>
          <w:sz w:val="24"/>
          <w:highlight w:val="none"/>
          <w:lang w:val="en-US"/>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其他违反法律、法规的情形。</w:t>
      </w:r>
    </w:p>
    <w:p w14:paraId="2D17A60D">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9.评标过程保密</w:t>
      </w:r>
    </w:p>
    <w:p w14:paraId="1F3BAF4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9.1</w:t>
      </w:r>
      <w:r>
        <w:rPr>
          <w:rFonts w:hint="eastAsia" w:ascii="仿宋_GB2312" w:hAnsi="仿宋_GB2312" w:eastAsia="仿宋_GB2312" w:cs="仿宋_GB2312"/>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8E178C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9.2 在评标期间，投标人企图影响招标人或</w:t>
      </w:r>
      <w:r>
        <w:rPr>
          <w:rFonts w:hint="eastAsia" w:ascii="仿宋_GB2312" w:hAnsi="仿宋_GB2312" w:eastAsia="仿宋_GB2312" w:cs="仿宋_GB2312"/>
          <w:color w:val="000000" w:themeColor="text1"/>
          <w:sz w:val="24"/>
          <w:highlight w:val="none"/>
          <w14:textFill>
            <w14:solidFill>
              <w14:schemeClr w14:val="tx1"/>
            </w14:solidFill>
          </w14:textFill>
        </w:rPr>
        <w:t>评标委员会</w:t>
      </w:r>
      <w:r>
        <w:rPr>
          <w:rFonts w:hint="eastAsia" w:ascii="仿宋_GB2312" w:hAnsi="仿宋_GB2312" w:eastAsia="仿宋_GB2312" w:cs="仿宋_GB2312"/>
          <w:color w:val="000000" w:themeColor="text1"/>
          <w:kern w:val="0"/>
          <w:sz w:val="24"/>
          <w:highlight w:val="none"/>
          <w14:textFill>
            <w14:solidFill>
              <w14:schemeClr w14:val="tx1"/>
            </w14:solidFill>
          </w14:textFill>
        </w:rPr>
        <w:t>的任何活动，都将导致投标被拒绝，并由其承担相应的法律责任。</w:t>
      </w:r>
    </w:p>
    <w:p w14:paraId="2C057056">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bookmarkEnd w:id="20"/>
    <w:p w14:paraId="3AB3C9F6">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1" w:name="_Hlt74714665"/>
      <w:bookmarkEnd w:id="21"/>
      <w:bookmarkStart w:id="22" w:name="_Hlt74707468"/>
      <w:bookmarkEnd w:id="22"/>
      <w:bookmarkStart w:id="23" w:name="_Hlt75236011"/>
      <w:bookmarkEnd w:id="23"/>
      <w:bookmarkStart w:id="24" w:name="_Hlt68073093"/>
      <w:bookmarkEnd w:id="24"/>
      <w:bookmarkStart w:id="25" w:name="_Hlt68072998"/>
      <w:bookmarkEnd w:id="25"/>
      <w:bookmarkStart w:id="26" w:name="_Hlt74729768"/>
      <w:bookmarkEnd w:id="26"/>
      <w:bookmarkStart w:id="27" w:name="_Hlt68403820"/>
      <w:bookmarkEnd w:id="27"/>
      <w:bookmarkStart w:id="28" w:name="_Hlt68072990"/>
      <w:bookmarkEnd w:id="28"/>
      <w:bookmarkStart w:id="29" w:name="_Hlt68057669"/>
      <w:bookmarkEnd w:id="29"/>
      <w:bookmarkStart w:id="30" w:name="_Hlt75236290"/>
      <w:bookmarkEnd w:id="30"/>
      <w:bookmarkStart w:id="31" w:name="_Hlt74730295"/>
      <w:bookmarkEnd w:id="31"/>
      <w:bookmarkStart w:id="32" w:name="_Hlt75236101"/>
      <w:bookmarkEnd w:id="32"/>
      <w:bookmarkStart w:id="33" w:name="_Toc81372953"/>
      <w:bookmarkStart w:id="34" w:name="_Toc81372776"/>
      <w:bookmarkStart w:id="35" w:name="_Toc84325929"/>
      <w:r>
        <w:rPr>
          <w:rFonts w:hint="eastAsia" w:ascii="仿宋_GB2312" w:hAnsi="仿宋_GB2312" w:eastAsia="仿宋_GB2312" w:cs="仿宋_GB2312"/>
          <w:b/>
          <w:color w:val="000000" w:themeColor="text1"/>
          <w:sz w:val="32"/>
          <w:szCs w:val="32"/>
          <w:highlight w:val="none"/>
          <w14:textFill>
            <w14:solidFill>
              <w14:schemeClr w14:val="tx1"/>
            </w14:solidFill>
          </w14:textFill>
        </w:rPr>
        <w:t>五、授予合同</w:t>
      </w:r>
    </w:p>
    <w:bookmarkEnd w:id="33"/>
    <w:bookmarkEnd w:id="34"/>
    <w:bookmarkEnd w:id="35"/>
    <w:p w14:paraId="17EBEFAA">
      <w:pPr>
        <w:pStyle w:val="15"/>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1.中标条件</w:t>
      </w:r>
    </w:p>
    <w:p w14:paraId="139CFBA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1.1投标文件基本符合招标文件要求；</w:t>
      </w:r>
    </w:p>
    <w:p w14:paraId="4A3F238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1.2投标人有很好的执行合同的能力；</w:t>
      </w:r>
    </w:p>
    <w:p w14:paraId="574F5D1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1.3实施方案最合理并对招标人最为有利，最大限度满足招标文件的要求；</w:t>
      </w:r>
    </w:p>
    <w:p w14:paraId="591E0D5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1.4投标人能够提供质量技术、商务经济占综合优势的系统及服务。</w:t>
      </w:r>
    </w:p>
    <w:p w14:paraId="0DAB6BD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1.5招标人将把中标通知书授予最佳投标者，但最低价不是中标的绝对保证。</w:t>
      </w:r>
    </w:p>
    <w:p w14:paraId="58A5F998">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2.中标确认</w:t>
      </w:r>
    </w:p>
    <w:p w14:paraId="67A9CD3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895937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A1ADF7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2.3采购人应在确认中标人前再次对资格条件和相关证件材料进一步查验核实。</w:t>
      </w:r>
    </w:p>
    <w:p w14:paraId="1D7FC77C">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3．中标通知</w:t>
      </w:r>
    </w:p>
    <w:p w14:paraId="5BEA460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3.1采购代理机构对中标结果在指定媒体（浙江政府采购网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"http://www.zjzfcg.gov.cn"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http://zfcg.czt.zj.gov.cn/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、绍兴公共资源交易网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"http://ggb.sx.gov.cn"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http://ggb.sx.gov.cn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）发布中标公告，中标公告期限为1个工作日。</w:t>
      </w:r>
    </w:p>
    <w:p w14:paraId="5A31C31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000000" w:themeColor="text1"/>
          <w:sz w:val="24"/>
          <w:highlight w:val="none"/>
          <w:lang w:val="zh-CN"/>
          <w14:textFill>
            <w14:solidFill>
              <w14:schemeClr w14:val="tx1"/>
            </w14:solidFill>
          </w14:textFill>
        </w:rPr>
        <w:t>。</w:t>
      </w:r>
    </w:p>
    <w:p w14:paraId="6CD6331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3.3采购代理机构对中标结果不作任何说明和解释，也不回答任何提问。</w:t>
      </w:r>
    </w:p>
    <w:p w14:paraId="68F8DDBE">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color w:val="000000" w:themeColor="text1"/>
          <w:sz w:val="24"/>
          <w:highlight w:val="none"/>
          <w14:textFill>
            <w14:solidFill>
              <w14:schemeClr w14:val="tx1"/>
            </w14:solidFill>
          </w14:textFill>
        </w:rPr>
        <w:t>．履约保证金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477B1E3D">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21B8B391">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 w:val="24"/>
          <w:highlight w:val="none"/>
          <w14:textFill>
            <w14:solidFill>
              <w14:schemeClr w14:val="tx1"/>
            </w14:solidFill>
          </w14:textFill>
        </w:rPr>
        <w:t>．合同签订及备案</w:t>
      </w:r>
    </w:p>
    <w:p w14:paraId="3C4FC69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4F400E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5641524C">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highlight w:val="none"/>
          <w14:textFill>
            <w14:solidFill>
              <w14:schemeClr w14:val="tx1"/>
            </w14:solidFill>
          </w14:textFill>
        </w:rPr>
        <w:t>.验收</w:t>
      </w:r>
    </w:p>
    <w:p w14:paraId="6DCB533E">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55520BE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2526B99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E457A92">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.售后服务考核</w:t>
      </w:r>
    </w:p>
    <w:p w14:paraId="6164E16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47C8D748">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p>
    <w:p w14:paraId="722A4134">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六、</w:t>
      </w:r>
      <w:r>
        <w:rPr>
          <w:rFonts w:hint="eastAsia" w:ascii="仿宋_GB2312" w:hAnsi="仿宋_GB2312" w:eastAsia="仿宋_GB2312" w:cs="仿宋_GB2312"/>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2BBCBE4E">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43E2353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_GB2312" w:hAnsi="仿宋_GB2312" w:eastAsia="仿宋_GB2312" w:cs="仿宋_GB2312"/>
          <w:color w:val="000000" w:themeColor="text1"/>
          <w:sz w:val="24"/>
          <w:highlight w:val="none"/>
          <w14:textFill>
            <w14:solidFill>
              <w14:schemeClr w14:val="tx1"/>
            </w14:solidFill>
          </w14:textFill>
        </w:rPr>
        <w:t>〔2021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FF15AA7">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5AE422C5">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48DEF6D2">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40228BE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14B869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65317D9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08AE05A">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110FED32">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32FF57E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5F216AB9">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51286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3BA7147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688D8FC1">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1E520CBD">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EB5DB5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5381DBF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2498957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381A6AAE">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4BA018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6833FB49">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3AAF7D70">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1079A296">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647ACD9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EFC320A">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205822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6DB8B1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0F311ADF">
      <w:pPr>
        <w:pStyle w:val="23"/>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sectPr>
          <w:footerReference r:id="rId11" w:type="default"/>
          <w:pgSz w:w="11906" w:h="16838"/>
          <w:pgMar w:top="1474" w:right="1814" w:bottom="1474" w:left="1814" w:header="851" w:footer="992" w:gutter="0"/>
          <w:pgNumType w:fmt="decimal"/>
          <w:cols w:space="720" w:num="1"/>
          <w:docGrid w:linePitch="312" w:charSpace="0"/>
        </w:sectPr>
      </w:pPr>
    </w:p>
    <w:bookmarkEnd w:id="18"/>
    <w:bookmarkEnd w:id="19"/>
    <w:p w14:paraId="5C71CF28">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79B6224D">
      <w:pPr>
        <w:keepNext w:val="0"/>
        <w:keepLines w:val="0"/>
        <w:pageBreakBefore w:val="0"/>
        <w:widowControl w:val="0"/>
        <w:kinsoku/>
        <w:wordWrap/>
        <w:overflowPunct/>
        <w:topLinePunct w:val="0"/>
        <w:autoSpaceDE/>
        <w:autoSpaceDN/>
        <w:bidi w:val="0"/>
        <w:adjustRightInd w:val="0"/>
        <w:snapToGrid/>
        <w:spacing w:line="440" w:lineRule="exact"/>
        <w:ind w:left="0" w:leftChars="0" w:right="0" w:firstLine="0" w:firstLineChars="0"/>
        <w:jc w:val="left"/>
        <w:textAlignment w:val="auto"/>
        <w:outlineLvl w:val="0"/>
        <w:rPr>
          <w:rFonts w:hint="eastAsia" w:ascii="仿宋" w:hAnsi="仿宋" w:eastAsia="仿宋" w:cs="仿宋"/>
          <w:b/>
          <w:bCs/>
          <w:color w:val="000000" w:themeColor="text1"/>
          <w:sz w:val="24"/>
          <w:szCs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仿宋"/>
          <w:b/>
          <w:bCs/>
          <w:color w:val="auto"/>
          <w:sz w:val="24"/>
          <w:highlight w:val="none"/>
          <w:bdr w:val="single" w:color="auto" w:sz="4" w:space="0"/>
        </w:rPr>
        <w:t>01标</w:t>
      </w:r>
      <w:r>
        <w:rPr>
          <w:rFonts w:hint="eastAsia" w:ascii="仿宋" w:hAnsi="仿宋" w:eastAsia="仿宋" w:cs="仿宋"/>
          <w:b/>
          <w:bCs/>
          <w:color w:val="auto"/>
          <w:sz w:val="24"/>
          <w:highlight w:val="none"/>
          <w:lang w:eastAsia="zh-CN"/>
        </w:rPr>
        <w:t>绍兴市第七人民医院保安服务项目</w:t>
      </w:r>
      <w:r>
        <w:rPr>
          <w:rFonts w:hint="eastAsia" w:ascii="仿宋" w:hAnsi="仿宋" w:eastAsia="仿宋" w:cs="仿宋"/>
          <w:b/>
          <w:bCs/>
          <w:color w:val="auto"/>
          <w:sz w:val="24"/>
          <w:highlight w:val="none"/>
        </w:rPr>
        <w:t xml:space="preserve">   </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上限价：</w:t>
      </w:r>
      <w:r>
        <w:rPr>
          <w:rFonts w:hint="eastAsia" w:ascii="仿宋" w:hAnsi="仿宋" w:eastAsia="仿宋" w:cs="仿宋"/>
          <w:b/>
          <w:bCs/>
          <w:color w:val="auto"/>
          <w:sz w:val="24"/>
          <w:highlight w:val="none"/>
          <w:lang w:val="en-US" w:eastAsia="zh-CN"/>
        </w:rPr>
        <w:t>1800000.00元</w:t>
      </w:r>
    </w:p>
    <w:p w14:paraId="54399FC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_GB2312" w:hAnsi="宋体" w:eastAsia="仿宋_GB2312" w:cs="宋体"/>
          <w:b/>
          <w:bCs/>
          <w:color w:val="auto"/>
          <w:sz w:val="24"/>
          <w:highlight w:val="none"/>
        </w:rPr>
      </w:pPr>
      <w:r>
        <w:rPr>
          <w:rFonts w:hint="eastAsia" w:ascii="仿宋_GB2312" w:hAnsi="宋体" w:eastAsia="仿宋_GB2312" w:cs="宋体"/>
          <w:b/>
          <w:bCs/>
          <w:color w:val="auto"/>
          <w:sz w:val="24"/>
          <w:highlight w:val="none"/>
        </w:rPr>
        <w:t>1.招标内容、服务期限、内容和付款方式</w:t>
      </w:r>
    </w:p>
    <w:p w14:paraId="2B38217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b/>
          <w:color w:val="auto"/>
          <w:sz w:val="24"/>
          <w:highlight w:val="none"/>
        </w:rPr>
        <w:t>1.1</w:t>
      </w:r>
      <w:r>
        <w:rPr>
          <w:rFonts w:hint="eastAsia" w:ascii="仿宋_GB2312" w:hAnsi="宋体" w:eastAsia="仿宋_GB2312" w:cs="宋体"/>
          <w:color w:val="auto"/>
          <w:sz w:val="24"/>
          <w:highlight w:val="none"/>
        </w:rPr>
        <w:t>医院保安服务项目，由中标人按照要求提供保安服务，日常工作由采购人和中标人共同管理。</w:t>
      </w:r>
    </w:p>
    <w:p w14:paraId="4EF3A155">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_GB2312" w:hAnsi="宋体" w:eastAsia="仿宋_GB2312" w:cs="宋体"/>
          <w:color w:val="auto"/>
          <w:sz w:val="24"/>
          <w:highlight w:val="none"/>
        </w:rPr>
      </w:pPr>
      <w:bookmarkStart w:id="39" w:name="OLE_LINK24"/>
      <w:r>
        <w:rPr>
          <w:rFonts w:hint="eastAsia" w:ascii="仿宋_GB2312" w:hAnsi="宋体" w:eastAsia="仿宋_GB2312" w:cs="宋体"/>
          <w:b/>
          <w:color w:val="auto"/>
          <w:sz w:val="24"/>
          <w:highlight w:val="none"/>
        </w:rPr>
        <w:t>1.2</w:t>
      </w:r>
      <w:r>
        <w:rPr>
          <w:rFonts w:hint="eastAsia" w:ascii="仿宋_GB2312" w:hAnsi="宋体" w:eastAsia="仿宋_GB2312" w:cs="宋体"/>
          <w:b/>
          <w:color w:val="auto"/>
          <w:sz w:val="24"/>
          <w:highlight w:val="none"/>
          <w:lang w:val="en-US" w:eastAsia="zh-CN"/>
        </w:rPr>
        <w:t>服务</w:t>
      </w:r>
      <w:r>
        <w:rPr>
          <w:rFonts w:hint="eastAsia" w:ascii="仿宋_GB2312" w:hAnsi="宋体" w:eastAsia="仿宋_GB2312" w:cs="宋体"/>
          <w:b/>
          <w:color w:val="auto"/>
          <w:sz w:val="24"/>
          <w:highlight w:val="none"/>
        </w:rPr>
        <w:t>期限：</w:t>
      </w:r>
      <w:r>
        <w:rPr>
          <w:rFonts w:hint="eastAsia" w:ascii="仿宋_GB2312" w:hAnsi="宋体" w:eastAsia="仿宋_GB2312" w:cs="宋体"/>
          <w:b/>
          <w:color w:val="auto"/>
          <w:sz w:val="24"/>
          <w:highlight w:val="none"/>
          <w:lang w:val="en-US" w:eastAsia="zh-CN"/>
        </w:rPr>
        <w:t>1</w:t>
      </w:r>
      <w:r>
        <w:rPr>
          <w:rFonts w:hint="eastAsia" w:ascii="仿宋_GB2312" w:hAnsi="宋体" w:eastAsia="仿宋_GB2312" w:cs="宋体"/>
          <w:color w:val="auto"/>
          <w:sz w:val="24"/>
          <w:highlight w:val="none"/>
        </w:rPr>
        <w:t>年。</w:t>
      </w:r>
    </w:p>
    <w:bookmarkEnd w:id="39"/>
    <w:p w14:paraId="222E51B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b/>
          <w:color w:val="auto"/>
          <w:sz w:val="24"/>
          <w:highlight w:val="none"/>
        </w:rPr>
        <w:t>1.3服务内容：</w:t>
      </w:r>
      <w:r>
        <w:rPr>
          <w:rFonts w:hint="eastAsia" w:ascii="仿宋_GB2312" w:hAnsi="宋体" w:eastAsia="仿宋_GB2312" w:cs="宋体"/>
          <w:color w:val="auto"/>
          <w:sz w:val="24"/>
          <w:highlight w:val="none"/>
        </w:rPr>
        <w:t>负责医院（</w:t>
      </w:r>
      <w:r>
        <w:rPr>
          <w:rFonts w:hint="eastAsia" w:ascii="仿宋_GB2312" w:hAnsi="宋体" w:eastAsia="仿宋_GB2312" w:cs="宋体"/>
          <w:color w:val="auto"/>
          <w:sz w:val="24"/>
          <w:szCs w:val="24"/>
          <w:highlight w:val="none"/>
        </w:rPr>
        <w:t>含市区维持门诊</w:t>
      </w:r>
      <w:r>
        <w:rPr>
          <w:rFonts w:hint="eastAsia" w:ascii="仿宋_GB2312" w:hAnsi="宋体" w:eastAsia="仿宋_GB2312" w:cs="宋体"/>
          <w:color w:val="auto"/>
          <w:sz w:val="24"/>
          <w:szCs w:val="24"/>
          <w:highlight w:val="none"/>
          <w:lang w:eastAsia="zh-CN"/>
        </w:rPr>
        <w:t>、</w:t>
      </w:r>
      <w:r>
        <w:rPr>
          <w:rFonts w:hint="eastAsia" w:ascii="仿宋_GB2312" w:hAnsi="宋体" w:eastAsia="仿宋_GB2312" w:cs="宋体"/>
          <w:color w:val="auto"/>
          <w:kern w:val="2"/>
          <w:sz w:val="24"/>
          <w:szCs w:val="24"/>
          <w:highlight w:val="none"/>
          <w:lang w:val="en-US" w:eastAsia="zh-CN" w:bidi="ar-SA"/>
        </w:rPr>
        <w:t>叶家堡（心理健康</w:t>
      </w:r>
      <w:r>
        <w:rPr>
          <w:rFonts w:hint="eastAsia" w:ascii="仿宋_GB2312" w:hAnsi="宋体" w:eastAsia="仿宋_GB2312" w:cs="宋体"/>
          <w:color w:val="auto"/>
          <w:sz w:val="24"/>
          <w:szCs w:val="24"/>
          <w:highlight w:val="none"/>
        </w:rPr>
        <w:t>）</w:t>
      </w:r>
      <w:r>
        <w:rPr>
          <w:rFonts w:hint="eastAsia" w:ascii="仿宋_GB2312" w:hAnsi="宋体" w:eastAsia="仿宋_GB2312" w:cs="宋体"/>
          <w:color w:val="auto"/>
          <w:sz w:val="24"/>
          <w:highlight w:val="none"/>
        </w:rPr>
        <w:t>安全管理工作</w:t>
      </w:r>
      <w:r>
        <w:rPr>
          <w:rFonts w:hint="eastAsia" w:ascii="仿宋_GB2312" w:hAnsi="宋体" w:eastAsia="仿宋_GB2312" w:cs="宋体"/>
          <w:color w:val="auto"/>
          <w:sz w:val="24"/>
          <w:highlight w:val="none"/>
          <w:lang w:eastAsia="zh-CN"/>
        </w:rPr>
        <w:t>）</w:t>
      </w:r>
      <w:r>
        <w:rPr>
          <w:rFonts w:hint="eastAsia" w:ascii="仿宋_GB2312" w:hAnsi="宋体" w:eastAsia="仿宋_GB2312" w:cs="宋体"/>
          <w:color w:val="auto"/>
          <w:sz w:val="24"/>
          <w:highlight w:val="none"/>
        </w:rPr>
        <w:t>，包括防范和控制消防安全、人员安全、设施安全、交通安全、处突等事件，及时排查隐患、应急处置，维护医院的安全和公共秩序；服从医院的安全管理指令，不断提升管理和服务质量；完成医院临时交办的任务。</w:t>
      </w:r>
    </w:p>
    <w:p w14:paraId="20BC7DE2">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b/>
          <w:color w:val="auto"/>
          <w:sz w:val="24"/>
          <w:highlight w:val="none"/>
        </w:rPr>
        <w:t>1.4付款方式：</w:t>
      </w:r>
      <w:r>
        <w:rPr>
          <w:rFonts w:hint="eastAsia" w:ascii="仿宋_GB2312" w:hAnsi="宋体" w:eastAsia="仿宋_GB2312" w:cs="宋体"/>
          <w:color w:val="auto"/>
          <w:sz w:val="24"/>
          <w:highlight w:val="none"/>
        </w:rPr>
        <w:t>按《浙江省财政厅关于进一步发挥政府采购政策功能全力推动经济稳进提质的通知》（浙财采监〔2022〕3号）等文件要求执行，具体付款方式由双方协商后在合同中明确。</w:t>
      </w:r>
    </w:p>
    <w:p w14:paraId="34904973">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_GB2312" w:hAnsi="宋体" w:eastAsia="仿宋_GB2312" w:cs="宋体"/>
          <w:b/>
          <w:bCs/>
          <w:color w:val="auto"/>
          <w:sz w:val="24"/>
          <w:highlight w:val="none"/>
        </w:rPr>
      </w:pPr>
      <w:r>
        <w:rPr>
          <w:rFonts w:hint="eastAsia" w:ascii="仿宋_GB2312" w:hAnsi="宋体" w:eastAsia="仿宋_GB2312" w:cs="宋体"/>
          <w:b/>
          <w:bCs/>
          <w:color w:val="auto"/>
          <w:sz w:val="24"/>
          <w:highlight w:val="none"/>
        </w:rPr>
        <w:t>2.岗位需求和工作内容</w:t>
      </w:r>
    </w:p>
    <w:p w14:paraId="2ABD360B">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b/>
          <w:bCs/>
          <w:color w:val="auto"/>
          <w:sz w:val="24"/>
          <w:highlight w:val="none"/>
        </w:rPr>
        <w:t>2.1</w:t>
      </w:r>
      <w:r>
        <w:rPr>
          <w:rFonts w:hint="eastAsia" w:ascii="仿宋_GB2312" w:hAnsi="宋体" w:eastAsia="仿宋_GB2312" w:cs="宋体"/>
          <w:b/>
          <w:color w:val="auto"/>
          <w:sz w:val="24"/>
          <w:highlight w:val="none"/>
        </w:rPr>
        <w:t>岗位需求：</w:t>
      </w:r>
      <w:r>
        <w:rPr>
          <w:rFonts w:hint="eastAsia" w:ascii="仿宋_GB2312" w:hAnsi="宋体" w:eastAsia="仿宋_GB2312" w:cs="宋体"/>
          <w:b/>
          <w:bCs/>
          <w:color w:val="auto"/>
          <w:sz w:val="24"/>
          <w:highlight w:val="none"/>
        </w:rPr>
        <w:t>岗位需求：</w:t>
      </w:r>
      <w:r>
        <w:rPr>
          <w:rFonts w:hint="eastAsia" w:ascii="仿宋_GB2312" w:hAnsi="宋体" w:eastAsia="仿宋_GB2312" w:cs="宋体"/>
          <w:color w:val="auto"/>
          <w:sz w:val="24"/>
          <w:highlight w:val="none"/>
        </w:rPr>
        <w:t>车辆管理岗，特巡岗，门急诊岗，维持门诊岗，消控值班巡视岗，收费岗</w:t>
      </w:r>
      <w:r>
        <w:rPr>
          <w:rFonts w:hint="eastAsia" w:ascii="仿宋_GB2312" w:hAnsi="宋体" w:eastAsia="仿宋_GB2312" w:cs="宋体"/>
          <w:color w:val="auto"/>
          <w:sz w:val="24"/>
          <w:highlight w:val="none"/>
          <w:lang w:val="en-US" w:eastAsia="zh-CN"/>
        </w:rPr>
        <w:t>等</w:t>
      </w:r>
      <w:r>
        <w:rPr>
          <w:rFonts w:hint="eastAsia" w:ascii="仿宋_GB2312" w:hAnsi="宋体" w:eastAsia="仿宋_GB2312" w:cs="宋体"/>
          <w:color w:val="auto"/>
          <w:sz w:val="24"/>
          <w:highlight w:val="none"/>
        </w:rPr>
        <w:t>。日间上岗不得少于2</w:t>
      </w:r>
      <w:r>
        <w:rPr>
          <w:rFonts w:hint="eastAsia" w:ascii="仿宋_GB2312" w:hAnsi="宋体" w:eastAsia="仿宋_GB2312" w:cs="宋体"/>
          <w:color w:val="auto"/>
          <w:sz w:val="24"/>
          <w:highlight w:val="none"/>
          <w:lang w:val="en-US" w:eastAsia="zh-CN"/>
        </w:rPr>
        <w:t>1</w:t>
      </w:r>
      <w:r>
        <w:rPr>
          <w:rFonts w:hint="eastAsia" w:ascii="仿宋_GB2312" w:hAnsi="宋体" w:eastAsia="仿宋_GB2312" w:cs="宋体"/>
          <w:color w:val="auto"/>
          <w:sz w:val="24"/>
          <w:highlight w:val="none"/>
        </w:rPr>
        <w:t>人(维持门诊、</w:t>
      </w:r>
      <w:r>
        <w:rPr>
          <w:rFonts w:hint="eastAsia" w:ascii="仿宋_GB2312" w:hAnsi="宋体" w:eastAsia="仿宋_GB2312" w:cs="宋体"/>
          <w:color w:val="auto"/>
          <w:sz w:val="24"/>
          <w:highlight w:val="none"/>
          <w:lang w:val="en-US" w:eastAsia="zh-CN"/>
        </w:rPr>
        <w:t>叶家堡心理健康</w:t>
      </w:r>
      <w:r>
        <w:rPr>
          <w:rFonts w:hint="eastAsia" w:ascii="仿宋_GB2312" w:hAnsi="宋体" w:eastAsia="仿宋_GB2312" w:cs="宋体"/>
          <w:color w:val="auto"/>
          <w:sz w:val="24"/>
          <w:highlight w:val="none"/>
          <w:lang w:eastAsia="zh-CN"/>
        </w:rPr>
        <w:t>、康复中心、</w:t>
      </w:r>
      <w:r>
        <w:rPr>
          <w:rFonts w:hint="eastAsia" w:ascii="仿宋_GB2312" w:hAnsi="宋体" w:eastAsia="仿宋_GB2312" w:cs="宋体"/>
          <w:color w:val="auto"/>
          <w:sz w:val="24"/>
          <w:highlight w:val="none"/>
        </w:rPr>
        <w:t>消控室、收费岗</w:t>
      </w:r>
      <w:r>
        <w:rPr>
          <w:rFonts w:hint="eastAsia" w:ascii="仿宋_GB2312" w:hAnsi="宋体" w:eastAsia="仿宋_GB2312" w:cs="宋体"/>
          <w:color w:val="auto"/>
          <w:sz w:val="24"/>
          <w:highlight w:val="none"/>
          <w:lang w:eastAsia="zh-CN"/>
        </w:rPr>
        <w:t>、警务室</w:t>
      </w:r>
      <w:r>
        <w:rPr>
          <w:rFonts w:hint="eastAsia" w:ascii="仿宋_GB2312" w:hAnsi="宋体" w:eastAsia="仿宋_GB2312" w:cs="宋体"/>
          <w:color w:val="auto"/>
          <w:sz w:val="24"/>
          <w:highlight w:val="none"/>
          <w:lang w:val="en-US" w:eastAsia="zh-CN"/>
        </w:rPr>
        <w:t>等</w:t>
      </w:r>
      <w:r>
        <w:rPr>
          <w:rFonts w:hint="eastAsia" w:ascii="仿宋_GB2312" w:hAnsi="宋体" w:eastAsia="仿宋_GB2312" w:cs="宋体"/>
          <w:color w:val="auto"/>
          <w:sz w:val="24"/>
          <w:highlight w:val="none"/>
        </w:rPr>
        <w:t>)，夜间上岗不得少于</w:t>
      </w:r>
      <w:r>
        <w:rPr>
          <w:rFonts w:hint="eastAsia" w:ascii="仿宋_GB2312" w:hAnsi="宋体" w:eastAsia="仿宋_GB2312" w:cs="宋体"/>
          <w:color w:val="auto"/>
          <w:sz w:val="24"/>
          <w:highlight w:val="none"/>
          <w:lang w:val="en-US" w:eastAsia="zh-CN"/>
        </w:rPr>
        <w:t>10</w:t>
      </w:r>
      <w:r>
        <w:rPr>
          <w:rFonts w:hint="eastAsia" w:ascii="仿宋_GB2312" w:hAnsi="宋体" w:eastAsia="仿宋_GB2312" w:cs="宋体"/>
          <w:color w:val="auto"/>
          <w:sz w:val="24"/>
          <w:highlight w:val="none"/>
        </w:rPr>
        <w:t>人(维持门诊、消控室</w:t>
      </w:r>
      <w:r>
        <w:rPr>
          <w:rFonts w:hint="eastAsia" w:ascii="仿宋_GB2312" w:hAnsi="宋体" w:eastAsia="仿宋_GB2312" w:cs="宋体"/>
          <w:color w:val="auto"/>
          <w:sz w:val="24"/>
          <w:highlight w:val="none"/>
          <w:lang w:val="en-US" w:eastAsia="zh-CN"/>
        </w:rPr>
        <w:t>等，不含收费岗</w:t>
      </w:r>
      <w:r>
        <w:rPr>
          <w:rFonts w:hint="eastAsia" w:ascii="仿宋_GB2312" w:hAnsi="宋体" w:eastAsia="仿宋_GB2312" w:cs="宋体"/>
          <w:color w:val="auto"/>
          <w:sz w:val="24"/>
          <w:highlight w:val="none"/>
        </w:rPr>
        <w:t>)。具体人员安排根据实际需求配置。</w:t>
      </w:r>
    </w:p>
    <w:p w14:paraId="61FF671E">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_GB2312" w:hAnsi="宋体" w:eastAsia="仿宋_GB2312" w:cs="宋体"/>
          <w:b/>
          <w:bCs/>
          <w:color w:val="auto"/>
          <w:sz w:val="24"/>
          <w:highlight w:val="none"/>
        </w:rPr>
      </w:pPr>
      <w:r>
        <w:rPr>
          <w:rFonts w:hint="eastAsia" w:ascii="仿宋_GB2312" w:hAnsi="宋体" w:eastAsia="仿宋_GB2312" w:cs="宋体"/>
          <w:b/>
          <w:bCs/>
          <w:color w:val="auto"/>
          <w:sz w:val="24"/>
          <w:highlight w:val="none"/>
        </w:rPr>
        <w:t>2.2人员要求：</w:t>
      </w:r>
    </w:p>
    <w:p w14:paraId="47AEA29D">
      <w:pPr>
        <w:keepNext w:val="0"/>
        <w:keepLines w:val="0"/>
        <w:pageBreakBefore w:val="0"/>
        <w:kinsoku/>
        <w:wordWrap/>
        <w:overflowPunct/>
        <w:topLinePunct w:val="0"/>
        <w:bidi w:val="0"/>
        <w:spacing w:line="440" w:lineRule="exact"/>
        <w:ind w:firstLine="470" w:firstLineChars="196"/>
        <w:textAlignment w:val="auto"/>
        <w:rPr>
          <w:rFonts w:hint="eastAsia" w:ascii="仿宋_GB2312" w:hAnsi="宋体" w:eastAsia="仿宋_GB2312" w:cs="宋体"/>
          <w:color w:val="auto"/>
          <w:sz w:val="24"/>
          <w:highlight w:val="none"/>
        </w:rPr>
      </w:pPr>
      <w:r>
        <w:rPr>
          <w:rFonts w:hint="eastAsia" w:ascii="仿宋" w:hAnsi="仿宋" w:eastAsia="仿宋" w:cs="仿宋"/>
          <w:color w:val="auto"/>
          <w:sz w:val="24"/>
          <w:lang w:val="en-US" w:eastAsia="zh-CN"/>
        </w:rPr>
        <w:t>★</w:t>
      </w:r>
      <w:r>
        <w:rPr>
          <w:rFonts w:hint="eastAsia" w:ascii="仿宋_GB2312" w:hAnsi="宋体" w:eastAsia="仿宋_GB2312" w:cs="宋体"/>
          <w:color w:val="auto"/>
          <w:sz w:val="24"/>
          <w:highlight w:val="none"/>
        </w:rPr>
        <w:t>人员配置：驻点执勤保安人数</w:t>
      </w:r>
      <w:r>
        <w:rPr>
          <w:rFonts w:hint="eastAsia" w:ascii="仿宋_GB2312" w:hAnsi="宋体" w:eastAsia="仿宋_GB2312" w:cs="宋体"/>
          <w:color w:val="auto"/>
          <w:sz w:val="24"/>
          <w:highlight w:val="none"/>
          <w:lang w:eastAsia="zh-CN"/>
        </w:rPr>
        <w:t>不少于</w:t>
      </w:r>
      <w:r>
        <w:rPr>
          <w:rFonts w:hint="eastAsia" w:ascii="仿宋_GB2312" w:hAnsi="宋体" w:eastAsia="仿宋_GB2312" w:cs="宋体"/>
          <w:color w:val="auto"/>
          <w:sz w:val="24"/>
          <w:highlight w:val="none"/>
        </w:rPr>
        <w:t>3</w:t>
      </w:r>
      <w:r>
        <w:rPr>
          <w:rFonts w:hint="eastAsia" w:ascii="仿宋_GB2312" w:hAnsi="宋体" w:eastAsia="仿宋_GB2312" w:cs="宋体"/>
          <w:color w:val="auto"/>
          <w:sz w:val="24"/>
          <w:highlight w:val="none"/>
          <w:lang w:val="en-US" w:eastAsia="zh-CN"/>
        </w:rPr>
        <w:t>5</w:t>
      </w:r>
      <w:r>
        <w:rPr>
          <w:rFonts w:hint="eastAsia" w:ascii="仿宋_GB2312" w:hAnsi="宋体" w:eastAsia="仿宋_GB2312" w:cs="宋体"/>
          <w:color w:val="auto"/>
          <w:sz w:val="24"/>
          <w:highlight w:val="none"/>
        </w:rPr>
        <w:t>人（其中人员年龄</w:t>
      </w:r>
      <w:r>
        <w:rPr>
          <w:rFonts w:hint="eastAsia" w:ascii="仿宋_GB2312" w:hAnsi="宋体" w:eastAsia="仿宋_GB2312" w:cs="宋体"/>
          <w:color w:val="auto"/>
          <w:sz w:val="24"/>
          <w:highlight w:val="none"/>
          <w:lang w:val="en-US" w:eastAsia="zh-CN"/>
        </w:rPr>
        <w:t>50周</w:t>
      </w:r>
      <w:r>
        <w:rPr>
          <w:rFonts w:hint="eastAsia" w:ascii="仿宋_GB2312" w:hAnsi="宋体" w:eastAsia="仿宋_GB2312" w:cs="宋体"/>
          <w:color w:val="auto"/>
          <w:sz w:val="24"/>
          <w:highlight w:val="none"/>
        </w:rPr>
        <w:t>岁以下占比需达到</w:t>
      </w:r>
      <w:r>
        <w:rPr>
          <w:rFonts w:hint="eastAsia" w:ascii="仿宋_GB2312" w:hAnsi="宋体" w:eastAsia="仿宋_GB2312" w:cs="宋体"/>
          <w:color w:val="auto"/>
          <w:sz w:val="24"/>
          <w:highlight w:val="none"/>
          <w:lang w:val="en-US" w:eastAsia="zh-CN"/>
        </w:rPr>
        <w:t>20</w:t>
      </w:r>
      <w:r>
        <w:rPr>
          <w:rFonts w:hint="eastAsia" w:ascii="仿宋_GB2312" w:hAnsi="宋体" w:eastAsia="仿宋_GB2312" w:cs="宋体"/>
          <w:color w:val="auto"/>
          <w:sz w:val="24"/>
          <w:highlight w:val="none"/>
        </w:rPr>
        <w:t>%），除收费岗、</w:t>
      </w:r>
      <w:r>
        <w:rPr>
          <w:rFonts w:hint="eastAsia" w:ascii="仿宋_GB2312" w:hAnsi="宋体" w:eastAsia="仿宋_GB2312" w:cs="宋体"/>
          <w:color w:val="auto"/>
          <w:sz w:val="24"/>
          <w:highlight w:val="none"/>
          <w:lang w:eastAsia="zh-CN"/>
        </w:rPr>
        <w:t>安检门、报纸、</w:t>
      </w:r>
      <w:r>
        <w:rPr>
          <w:rFonts w:hint="eastAsia" w:ascii="仿宋_GB2312" w:hAnsi="宋体" w:eastAsia="仿宋_GB2312" w:cs="宋体"/>
          <w:color w:val="auto"/>
          <w:sz w:val="24"/>
          <w:highlight w:val="none"/>
        </w:rPr>
        <w:t>报刊杂志信（邮）件收发</w:t>
      </w:r>
      <w:r>
        <w:rPr>
          <w:rFonts w:hint="eastAsia" w:ascii="仿宋_GB2312" w:hAnsi="宋体" w:eastAsia="仿宋_GB2312" w:cs="宋体"/>
          <w:color w:val="auto"/>
          <w:sz w:val="24"/>
          <w:highlight w:val="none"/>
          <w:lang w:eastAsia="zh-CN"/>
        </w:rPr>
        <w:t>、</w:t>
      </w:r>
      <w:r>
        <w:rPr>
          <w:rFonts w:hint="eastAsia" w:ascii="仿宋_GB2312" w:hAnsi="宋体" w:eastAsia="仿宋_GB2312" w:cs="宋体"/>
          <w:color w:val="auto"/>
          <w:sz w:val="24"/>
          <w:highlight w:val="none"/>
          <w:lang w:val="en-US" w:eastAsia="zh-CN"/>
        </w:rPr>
        <w:t>叶家堡心理健康、</w:t>
      </w:r>
      <w:r>
        <w:rPr>
          <w:rFonts w:hint="eastAsia" w:ascii="仿宋_GB2312" w:hAnsi="宋体" w:eastAsia="仿宋_GB2312" w:cs="宋体"/>
          <w:color w:val="auto"/>
          <w:sz w:val="24"/>
          <w:highlight w:val="none"/>
        </w:rPr>
        <w:t>消控中心人员外，其他人员均为男性。</w:t>
      </w:r>
    </w:p>
    <w:p w14:paraId="4AC51E15">
      <w:pPr>
        <w:keepNext w:val="0"/>
        <w:keepLines w:val="0"/>
        <w:pageBreakBefore w:val="0"/>
        <w:widowControl w:val="0"/>
        <w:kinsoku/>
        <w:wordWrap/>
        <w:overflowPunct/>
        <w:topLinePunct w:val="0"/>
        <w:autoSpaceDE/>
        <w:autoSpaceDN/>
        <w:bidi w:val="0"/>
        <w:adjustRightInd w:val="0"/>
        <w:snapToGrid/>
        <w:spacing w:line="440" w:lineRule="exact"/>
        <w:ind w:firstLine="470" w:firstLineChars="196"/>
        <w:textAlignment w:val="auto"/>
        <w:rPr>
          <w:rFonts w:hint="eastAsia" w:ascii="仿宋_GB2312" w:hAnsi="宋体" w:eastAsia="仿宋_GB2312" w:cs="宋体"/>
          <w:color w:val="auto"/>
          <w:sz w:val="24"/>
          <w:highlight w:val="none"/>
          <w:lang w:eastAsia="zh-CN"/>
        </w:rPr>
      </w:pPr>
      <w:r>
        <w:rPr>
          <w:rFonts w:hint="eastAsia" w:ascii="仿宋_GB2312" w:hAnsi="宋体" w:eastAsia="仿宋_GB2312" w:cs="宋体"/>
          <w:color w:val="auto"/>
          <w:sz w:val="24"/>
          <w:highlight w:val="none"/>
          <w:lang w:eastAsia="zh-CN"/>
        </w:rPr>
        <w:t>需初中以上文化程度，身心健康、爱岗敬业、能胜任本职工作，形象良好，政治面貌清白，退伍军人优先，经政审无劣迹，无犯罪前科，持证上岗。年龄</w:t>
      </w:r>
      <w:r>
        <w:rPr>
          <w:rFonts w:hint="eastAsia" w:ascii="仿宋_GB2312" w:hAnsi="宋体" w:eastAsia="仿宋_GB2312" w:cs="宋体"/>
          <w:color w:val="auto"/>
          <w:sz w:val="24"/>
          <w:highlight w:val="none"/>
          <w:lang w:val="en-US" w:eastAsia="zh-CN"/>
        </w:rPr>
        <w:t>男/女</w:t>
      </w:r>
      <w:r>
        <w:rPr>
          <w:rFonts w:hint="eastAsia" w:ascii="仿宋_GB2312" w:hAnsi="宋体" w:eastAsia="仿宋_GB2312" w:cs="宋体"/>
          <w:color w:val="auto"/>
          <w:sz w:val="24"/>
          <w:highlight w:val="none"/>
          <w:lang w:eastAsia="zh-CN"/>
        </w:rPr>
        <w:t>最高不能超过6</w:t>
      </w:r>
      <w:r>
        <w:rPr>
          <w:rFonts w:hint="eastAsia" w:ascii="仿宋_GB2312" w:hAnsi="宋体" w:eastAsia="仿宋_GB2312" w:cs="宋体"/>
          <w:color w:val="auto"/>
          <w:sz w:val="24"/>
          <w:highlight w:val="none"/>
          <w:lang w:val="en-US" w:eastAsia="zh-CN"/>
        </w:rPr>
        <w:t>5/58</w:t>
      </w:r>
      <w:r>
        <w:rPr>
          <w:rFonts w:hint="eastAsia" w:ascii="仿宋_GB2312" w:hAnsi="宋体" w:eastAsia="仿宋_GB2312" w:cs="宋体"/>
          <w:color w:val="auto"/>
          <w:sz w:val="24"/>
          <w:highlight w:val="none"/>
          <w:lang w:eastAsia="zh-CN"/>
        </w:rPr>
        <w:t>周岁（</w:t>
      </w:r>
      <w:r>
        <w:rPr>
          <w:rFonts w:hint="eastAsia" w:ascii="仿宋_GB2312" w:hAnsi="宋体" w:eastAsia="仿宋_GB2312" w:cs="宋体"/>
          <w:color w:val="auto"/>
          <w:sz w:val="24"/>
          <w:highlight w:val="none"/>
          <w:lang w:val="en-US" w:eastAsia="zh-CN"/>
        </w:rPr>
        <w:t>18至65/58</w:t>
      </w:r>
      <w:r>
        <w:rPr>
          <w:rFonts w:hint="eastAsia" w:ascii="仿宋_GB2312" w:hAnsi="宋体" w:eastAsia="仿宋_GB2312" w:cs="宋体"/>
          <w:color w:val="auto"/>
          <w:sz w:val="24"/>
          <w:highlight w:val="none"/>
          <w:lang w:eastAsia="zh-CN"/>
        </w:rPr>
        <w:t>周岁</w:t>
      </w:r>
      <w:r>
        <w:rPr>
          <w:rFonts w:hint="eastAsia" w:ascii="仿宋_GB2312" w:hAnsi="宋体" w:eastAsia="仿宋_GB2312" w:cs="宋体"/>
          <w:color w:val="auto"/>
          <w:sz w:val="24"/>
          <w:highlight w:val="none"/>
          <w:lang w:val="en-US" w:eastAsia="zh-CN"/>
        </w:rPr>
        <w:t>）</w:t>
      </w:r>
      <w:r>
        <w:rPr>
          <w:rFonts w:hint="eastAsia" w:ascii="仿宋_GB2312" w:hAnsi="宋体" w:eastAsia="仿宋_GB2312" w:cs="宋体"/>
          <w:color w:val="auto"/>
          <w:sz w:val="24"/>
          <w:highlight w:val="none"/>
          <w:lang w:eastAsia="zh-CN"/>
        </w:rPr>
        <w:t>。</w:t>
      </w:r>
    </w:p>
    <w:p w14:paraId="17F5A94D">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2.2.1含驻场经理（保安队长）1名，其任职基本条件：</w:t>
      </w:r>
      <w:r>
        <w:rPr>
          <w:rFonts w:hint="eastAsia" w:ascii="仿宋_GB2312" w:hAnsi="宋体" w:eastAsia="仿宋_GB2312" w:cs="宋体"/>
          <w:color w:val="auto"/>
          <w:sz w:val="24"/>
          <w:highlight w:val="none"/>
          <w:lang w:eastAsia="zh-CN"/>
        </w:rPr>
        <w:t>年龄在</w:t>
      </w:r>
      <w:r>
        <w:rPr>
          <w:rFonts w:hint="eastAsia" w:ascii="仿宋_GB2312" w:hAnsi="宋体" w:eastAsia="仿宋_GB2312" w:cs="宋体"/>
          <w:color w:val="auto"/>
          <w:sz w:val="24"/>
          <w:highlight w:val="none"/>
          <w:lang w:val="en-US" w:eastAsia="zh-CN"/>
        </w:rPr>
        <w:t>50周岁以下，大专</w:t>
      </w:r>
      <w:r>
        <w:rPr>
          <w:rFonts w:hint="eastAsia" w:ascii="仿宋_GB2312" w:hAnsi="宋体" w:eastAsia="仿宋_GB2312" w:cs="宋体"/>
          <w:color w:val="auto"/>
          <w:sz w:val="24"/>
          <w:highlight w:val="none"/>
        </w:rPr>
        <w:t>及以上学历；具有三年以上安防管理经验。</w:t>
      </w:r>
    </w:p>
    <w:p w14:paraId="2401561E">
      <w:pPr>
        <w:keepNext w:val="0"/>
        <w:keepLines w:val="0"/>
        <w:pageBreakBefore w:val="0"/>
        <w:kinsoku/>
        <w:wordWrap/>
        <w:overflowPunct/>
        <w:topLinePunct w:val="0"/>
        <w:bidi w:val="0"/>
        <w:adjustRightInd w:val="0"/>
        <w:snapToGrid w:val="0"/>
        <w:spacing w:line="440" w:lineRule="exact"/>
        <w:ind w:firstLine="480" w:firstLineChars="200"/>
        <w:jc w:val="left"/>
        <w:textAlignment w:val="auto"/>
        <w:rPr>
          <w:rFonts w:hint="eastAsia" w:ascii="仿宋_GB2312" w:hAnsi="宋体" w:eastAsia="仿宋_GB2312" w:cs="宋体"/>
          <w:color w:val="auto"/>
          <w:sz w:val="24"/>
          <w:highlight w:val="none"/>
          <w:lang w:eastAsia="zh-CN"/>
        </w:rPr>
      </w:pPr>
      <w:r>
        <w:rPr>
          <w:rFonts w:hint="eastAsia" w:ascii="仿宋_GB2312" w:hAnsi="宋体" w:eastAsia="仿宋_GB2312" w:cs="宋体"/>
          <w:color w:val="auto"/>
          <w:sz w:val="24"/>
          <w:highlight w:val="none"/>
        </w:rPr>
        <w:t>2.2.2含特保主管和消防主管各一名，</w:t>
      </w:r>
      <w:r>
        <w:rPr>
          <w:rFonts w:hint="eastAsia" w:ascii="仿宋_GB2312" w:hAnsi="宋体" w:eastAsia="仿宋_GB2312" w:cs="宋体"/>
          <w:color w:val="auto"/>
          <w:sz w:val="24"/>
          <w:highlight w:val="none"/>
          <w:lang w:eastAsia="zh-CN"/>
        </w:rPr>
        <w:t>年龄在</w:t>
      </w:r>
      <w:r>
        <w:rPr>
          <w:rFonts w:hint="eastAsia" w:ascii="仿宋_GB2312" w:hAnsi="宋体" w:eastAsia="仿宋_GB2312" w:cs="宋体"/>
          <w:color w:val="auto"/>
          <w:sz w:val="24"/>
          <w:highlight w:val="none"/>
          <w:lang w:val="en-US" w:eastAsia="zh-CN"/>
        </w:rPr>
        <w:t>45周岁以下，</w:t>
      </w:r>
      <w:r>
        <w:rPr>
          <w:rFonts w:hint="eastAsia" w:ascii="仿宋_GB2312" w:hAnsi="宋体" w:eastAsia="仿宋_GB2312" w:cs="宋体"/>
          <w:color w:val="auto"/>
          <w:sz w:val="24"/>
          <w:highlight w:val="none"/>
        </w:rPr>
        <w:t>特保主管具有</w:t>
      </w:r>
      <w:r>
        <w:rPr>
          <w:rFonts w:hint="default" w:ascii="仿宋_GB2312" w:hAnsi="宋体" w:eastAsia="仿宋_GB2312" w:cs="宋体"/>
          <w:color w:val="auto"/>
          <w:sz w:val="24"/>
          <w:highlight w:val="none"/>
          <w:lang w:val="en-US" w:eastAsia="zh-CN"/>
        </w:rPr>
        <w:t>二</w:t>
      </w:r>
      <w:r>
        <w:rPr>
          <w:rFonts w:hint="eastAsia" w:ascii="仿宋_GB2312" w:hAnsi="宋体" w:eastAsia="仿宋_GB2312" w:cs="宋体"/>
          <w:color w:val="auto"/>
          <w:sz w:val="24"/>
          <w:highlight w:val="none"/>
          <w:lang w:eastAsia="zh-CN"/>
        </w:rPr>
        <w:t>级保安员（技师）职业资格和</w:t>
      </w:r>
      <w:r>
        <w:rPr>
          <w:rFonts w:hint="eastAsia" w:ascii="仿宋_GB2312" w:hAnsi="宋体" w:eastAsia="仿宋_GB2312" w:cs="宋体"/>
          <w:color w:val="auto"/>
          <w:sz w:val="24"/>
          <w:highlight w:val="none"/>
        </w:rPr>
        <w:t>消防主管</w:t>
      </w:r>
      <w:r>
        <w:rPr>
          <w:rFonts w:hint="eastAsia" w:ascii="仿宋_GB2312" w:hAnsi="宋体" w:eastAsia="仿宋_GB2312" w:cs="宋体"/>
          <w:color w:val="auto"/>
          <w:sz w:val="24"/>
          <w:highlight w:val="none"/>
          <w:lang w:val="en-US" w:eastAsia="zh-CN"/>
        </w:rPr>
        <w:t>具有</w:t>
      </w:r>
      <w:r>
        <w:rPr>
          <w:rFonts w:hint="eastAsia" w:ascii="仿宋_GB2312" w:hAnsi="宋体" w:eastAsia="仿宋_GB2312" w:cs="宋体"/>
          <w:color w:val="auto"/>
          <w:sz w:val="24"/>
          <w:highlight w:val="none"/>
          <w:lang w:eastAsia="zh-CN"/>
        </w:rPr>
        <w:t>中级消防设施操作员职业资格，</w:t>
      </w:r>
      <w:r>
        <w:rPr>
          <w:rFonts w:hint="eastAsia" w:ascii="仿宋_GB2312" w:hAnsi="宋体" w:eastAsia="仿宋_GB2312" w:cs="宋体"/>
          <w:color w:val="auto"/>
          <w:sz w:val="24"/>
          <w:highlight w:val="none"/>
        </w:rPr>
        <w:t>特保主管有部队服役经历的优先</w:t>
      </w:r>
      <w:r>
        <w:rPr>
          <w:rFonts w:hint="eastAsia" w:ascii="仿宋_GB2312" w:hAnsi="宋体" w:eastAsia="仿宋_GB2312" w:cs="宋体"/>
          <w:color w:val="auto"/>
          <w:sz w:val="24"/>
          <w:highlight w:val="none"/>
          <w:lang w:eastAsia="zh-CN"/>
        </w:rPr>
        <w:t>。</w:t>
      </w:r>
    </w:p>
    <w:p w14:paraId="02951CF1">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default" w:ascii="仿宋_GB2312" w:hAnsi="宋体" w:eastAsia="仿宋_GB2312" w:cs="宋体"/>
          <w:color w:val="auto"/>
          <w:sz w:val="24"/>
          <w:highlight w:val="none"/>
        </w:rPr>
      </w:pPr>
      <w:r>
        <w:rPr>
          <w:rFonts w:hint="eastAsia" w:ascii="仿宋" w:hAnsi="仿宋" w:eastAsia="仿宋" w:cs="仿宋"/>
          <w:color w:val="auto"/>
          <w:sz w:val="24"/>
          <w:lang w:val="en-US" w:eastAsia="zh-CN"/>
        </w:rPr>
        <w:t>★</w:t>
      </w:r>
      <w:r>
        <w:rPr>
          <w:rFonts w:hint="eastAsia" w:ascii="仿宋_GB2312" w:eastAsia="仿宋_GB2312"/>
          <w:color w:val="auto"/>
          <w:sz w:val="24"/>
          <w:highlight w:val="none"/>
        </w:rPr>
        <w:t>2.2.</w:t>
      </w:r>
      <w:r>
        <w:rPr>
          <w:rFonts w:hint="eastAsia" w:ascii="仿宋_GB2312" w:eastAsia="仿宋_GB2312"/>
          <w:color w:val="auto"/>
          <w:sz w:val="24"/>
          <w:highlight w:val="none"/>
          <w:lang w:val="en-US" w:eastAsia="zh-CN"/>
        </w:rPr>
        <w:t>3</w:t>
      </w:r>
      <w:r>
        <w:rPr>
          <w:rFonts w:hint="eastAsia" w:ascii="仿宋_GB2312" w:eastAsia="仿宋_GB2312"/>
          <w:color w:val="auto"/>
          <w:sz w:val="24"/>
          <w:highlight w:val="none"/>
        </w:rPr>
        <w:t xml:space="preserve"> 含</w:t>
      </w:r>
      <w:r>
        <w:rPr>
          <w:rFonts w:hint="eastAsia" w:ascii="仿宋_GB2312" w:hAnsi="宋体" w:eastAsia="仿宋_GB2312" w:cs="宋体"/>
          <w:color w:val="auto"/>
          <w:sz w:val="24"/>
          <w:highlight w:val="none"/>
        </w:rPr>
        <w:t>消控持证上岗人员</w:t>
      </w:r>
      <w:r>
        <w:rPr>
          <w:rFonts w:hint="eastAsia" w:ascii="仿宋_GB2312" w:hAnsi="宋体" w:eastAsia="仿宋_GB2312" w:cs="宋体"/>
          <w:color w:val="auto"/>
          <w:sz w:val="24"/>
          <w:highlight w:val="none"/>
          <w:lang w:val="en-US" w:eastAsia="zh-CN"/>
        </w:rPr>
        <w:t>6</w:t>
      </w:r>
      <w:r>
        <w:rPr>
          <w:rFonts w:hint="eastAsia" w:ascii="仿宋_GB2312" w:hAnsi="宋体" w:eastAsia="仿宋_GB2312" w:cs="宋体"/>
          <w:color w:val="auto"/>
          <w:sz w:val="24"/>
          <w:highlight w:val="none"/>
        </w:rPr>
        <w:t>人</w:t>
      </w:r>
      <w:r>
        <w:rPr>
          <w:rFonts w:hint="eastAsia" w:ascii="仿宋_GB2312" w:hAnsi="宋体" w:eastAsia="仿宋_GB2312" w:cs="宋体"/>
          <w:color w:val="auto"/>
          <w:sz w:val="24"/>
          <w:highlight w:val="none"/>
          <w:lang w:eastAsia="zh-CN"/>
        </w:rPr>
        <w:t>，</w:t>
      </w:r>
      <w:r>
        <w:rPr>
          <w:rFonts w:hint="eastAsia" w:ascii="仿宋_GB2312" w:hAnsi="宋体" w:eastAsia="仿宋_GB2312" w:cs="宋体"/>
          <w:color w:val="auto"/>
          <w:sz w:val="24"/>
          <w:highlight w:val="none"/>
          <w:lang w:val="en-US" w:eastAsia="zh-CN"/>
        </w:rPr>
        <w:t>其中持中级及以上</w:t>
      </w:r>
      <w:r>
        <w:rPr>
          <w:rFonts w:hint="eastAsia" w:ascii="仿宋_GB2312" w:hAnsi="宋体" w:eastAsia="仿宋_GB2312" w:cs="宋体"/>
          <w:color w:val="auto"/>
          <w:sz w:val="24"/>
          <w:highlight w:val="none"/>
        </w:rPr>
        <w:t>证</w:t>
      </w:r>
      <w:r>
        <w:rPr>
          <w:rFonts w:hint="eastAsia" w:ascii="仿宋_GB2312" w:hAnsi="宋体" w:eastAsia="仿宋_GB2312" w:cs="宋体"/>
          <w:color w:val="auto"/>
          <w:sz w:val="24"/>
          <w:highlight w:val="none"/>
          <w:lang w:val="en-US" w:eastAsia="zh-CN"/>
        </w:rPr>
        <w:t>不少于4人</w:t>
      </w:r>
      <w:r>
        <w:rPr>
          <w:rFonts w:hint="eastAsia" w:ascii="仿宋_GB2312" w:hAnsi="宋体" w:eastAsia="仿宋_GB2312" w:cs="宋体"/>
          <w:color w:val="auto"/>
          <w:sz w:val="24"/>
          <w:highlight w:val="none"/>
        </w:rPr>
        <w:t>。</w:t>
      </w:r>
    </w:p>
    <w:p w14:paraId="2D77A676">
      <w:pPr>
        <w:keepNext w:val="0"/>
        <w:keepLines w:val="0"/>
        <w:pageBreakBefore w:val="0"/>
        <w:numPr>
          <w:ilvl w:val="-1"/>
          <w:numId w:val="0"/>
        </w:numPr>
        <w:kinsoku/>
        <w:wordWrap/>
        <w:overflowPunct/>
        <w:topLinePunct w:val="0"/>
        <w:bidi w:val="0"/>
        <w:adjustRightInd w:val="0"/>
        <w:snapToGrid w:val="0"/>
        <w:spacing w:line="440" w:lineRule="exact"/>
        <w:ind w:firstLine="482" w:firstLineChars="200"/>
        <w:jc w:val="both"/>
        <w:textAlignment w:val="auto"/>
        <w:rPr>
          <w:rFonts w:hint="eastAsia" w:ascii="仿宋_GB2312" w:hAnsi="宋体" w:eastAsia="仿宋_GB2312" w:cs="宋体"/>
          <w:b/>
          <w:bCs/>
          <w:color w:val="auto"/>
          <w:sz w:val="24"/>
          <w:highlight w:val="none"/>
          <w:lang w:val="en-US" w:eastAsia="zh-CN"/>
        </w:rPr>
      </w:pPr>
      <w:r>
        <w:rPr>
          <w:rFonts w:hint="eastAsia" w:ascii="仿宋_GB2312" w:eastAsia="仿宋_GB2312"/>
          <w:b/>
          <w:color w:val="auto"/>
          <w:sz w:val="24"/>
          <w:highlight w:val="none"/>
        </w:rPr>
        <w:t>要求提供人员配置方案，包括人员年龄比例，在实际工作中每月进行考评考核</w:t>
      </w:r>
      <w:r>
        <w:rPr>
          <w:rFonts w:hint="eastAsia" w:ascii="仿宋_GB2312" w:eastAsia="仿宋_GB2312"/>
          <w:b/>
          <w:color w:val="auto"/>
          <w:sz w:val="24"/>
          <w:highlight w:val="none"/>
          <w:lang w:eastAsia="zh-CN"/>
        </w:rPr>
        <w:t>，详见</w:t>
      </w:r>
      <w:r>
        <w:rPr>
          <w:rFonts w:hint="eastAsia" w:ascii="仿宋_GB2312" w:hAnsi="宋体" w:eastAsia="仿宋_GB2312" w:cs="宋体"/>
          <w:b/>
          <w:bCs/>
          <w:color w:val="auto"/>
          <w:sz w:val="24"/>
          <w:highlight w:val="none"/>
          <w:lang w:val="en-US" w:eastAsia="zh-CN"/>
        </w:rPr>
        <w:t>保安服务</w:t>
      </w:r>
      <w:r>
        <w:rPr>
          <w:rFonts w:hint="eastAsia" w:ascii="仿宋_GB2312" w:hAnsi="宋体" w:eastAsia="仿宋_GB2312" w:cs="宋体"/>
          <w:b/>
          <w:bCs/>
          <w:color w:val="auto"/>
          <w:sz w:val="24"/>
          <w:szCs w:val="24"/>
          <w:highlight w:val="none"/>
          <w:lang w:val="en-US" w:eastAsia="zh-CN"/>
        </w:rPr>
        <w:t>月度</w:t>
      </w:r>
      <w:r>
        <w:rPr>
          <w:rFonts w:hint="eastAsia" w:ascii="仿宋_GB2312" w:hAnsi="宋体" w:eastAsia="仿宋_GB2312" w:cs="宋体"/>
          <w:b/>
          <w:bCs/>
          <w:color w:val="auto"/>
          <w:sz w:val="24"/>
          <w:highlight w:val="none"/>
          <w:lang w:val="en-US" w:eastAsia="zh-CN"/>
        </w:rPr>
        <w:t>考核表。</w:t>
      </w:r>
    </w:p>
    <w:p w14:paraId="0702BE26">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_GB2312" w:hAnsi="宋体" w:eastAsia="仿宋_GB2312" w:cs="宋体"/>
          <w:b/>
          <w:bCs/>
          <w:color w:val="auto"/>
          <w:sz w:val="24"/>
          <w:highlight w:val="none"/>
          <w:lang w:eastAsia="zh-CN"/>
        </w:rPr>
      </w:pPr>
      <w:r>
        <w:rPr>
          <w:rFonts w:hint="eastAsia" w:ascii="仿宋_GB2312" w:hAnsi="宋体" w:eastAsia="仿宋_GB2312" w:cs="宋体"/>
          <w:b/>
          <w:bCs/>
          <w:color w:val="auto"/>
          <w:sz w:val="24"/>
          <w:highlight w:val="none"/>
        </w:rPr>
        <w:t>2.3工作内容</w:t>
      </w:r>
      <w:r>
        <w:rPr>
          <w:rFonts w:hint="eastAsia" w:ascii="仿宋_GB2312" w:hAnsi="宋体" w:eastAsia="仿宋_GB2312" w:cs="宋体"/>
          <w:b/>
          <w:bCs/>
          <w:color w:val="auto"/>
          <w:sz w:val="24"/>
          <w:highlight w:val="none"/>
          <w:lang w:eastAsia="zh-CN"/>
        </w:rPr>
        <w:t>（详见保安人员岗位配置表）</w:t>
      </w:r>
    </w:p>
    <w:p w14:paraId="35372235">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2.3.1院区综合管理</w:t>
      </w:r>
    </w:p>
    <w:p w14:paraId="7DD70C67">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车辆管理：机动车、非机动车有序进出、导引、停放，动态管理。</w:t>
      </w:r>
    </w:p>
    <w:p w14:paraId="7E70F63D">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大门管理：站立岗瞭望、巡视，收费岗。</w:t>
      </w:r>
    </w:p>
    <w:p w14:paraId="3B7400FB">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院区巡防：定时巡逻，排查隐患，应急处置。</w:t>
      </w:r>
    </w:p>
    <w:p w14:paraId="158BE235">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2.3.2重点部位管理</w:t>
      </w:r>
    </w:p>
    <w:p w14:paraId="607330C3">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重要科室、重点部位巡视管理：水、电、气、氧、药等科室和部位定时巡逻。</w:t>
      </w:r>
    </w:p>
    <w:p w14:paraId="5BBF77AA">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_GB2312" w:hAnsi="宋体" w:eastAsia="仿宋_GB2312" w:cs="宋体"/>
          <w:color w:val="auto"/>
          <w:sz w:val="24"/>
          <w:highlight w:val="none"/>
        </w:rPr>
      </w:pPr>
      <w:bookmarkStart w:id="40" w:name="OLE_LINK6"/>
      <w:r>
        <w:rPr>
          <w:rFonts w:hint="eastAsia" w:ascii="仿宋_GB2312" w:hAnsi="宋体" w:eastAsia="仿宋_GB2312" w:cs="宋体"/>
          <w:color w:val="auto"/>
          <w:sz w:val="24"/>
          <w:highlight w:val="none"/>
        </w:rPr>
        <w:t>维持门诊管理：维持门诊安防管理。</w:t>
      </w:r>
    </w:p>
    <w:p w14:paraId="0F2AD95A">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2.3.3病区病人安全管理</w:t>
      </w:r>
    </w:p>
    <w:p w14:paraId="3AA301F2">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区域人员安全管理：住院楼、康复楼、门急诊楼内部区域巡逻管理，部分精神病人门诊和入院护送协助管理，精神科病人集中活动、异常躁动、突发事件安全管理和应急处置。</w:t>
      </w:r>
    </w:p>
    <w:p w14:paraId="03BF9F8D">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2.3.4消控值守和指挥管理</w:t>
      </w:r>
    </w:p>
    <w:p w14:paraId="27A9404B">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消防安全监控管理：院内全域动态监控，重点部位异常监控，应急事件和安防力量统筹调派处置。</w:t>
      </w:r>
    </w:p>
    <w:p w14:paraId="2753C934">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消防安全和隐患巡查：全域巡逻管理，消防事件应急处置，消防力量紧急动员。</w:t>
      </w:r>
    </w:p>
    <w:p w14:paraId="193844A9">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2.3.5 电梯管理</w:t>
      </w:r>
    </w:p>
    <w:p w14:paraId="011F0487">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电梯巡逻，夜间电梯按时闭锁，清晨电梯按时开启。</w:t>
      </w:r>
    </w:p>
    <w:p w14:paraId="0D299909">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2.3.6 完成领导交给的其它工作。</w:t>
      </w:r>
    </w:p>
    <w:p w14:paraId="72951186">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_GB2312" w:hAnsi="宋体" w:eastAsia="仿宋_GB2312" w:cs="宋体"/>
          <w:b/>
          <w:color w:val="auto"/>
          <w:sz w:val="24"/>
          <w:highlight w:val="none"/>
        </w:rPr>
      </w:pPr>
    </w:p>
    <w:p w14:paraId="6B93B2AD">
      <w:pPr>
        <w:keepNext w:val="0"/>
        <w:keepLines w:val="0"/>
        <w:pageBreakBefore w:val="0"/>
        <w:kinsoku/>
        <w:wordWrap/>
        <w:overflowPunct/>
        <w:topLinePunct w:val="0"/>
        <w:bidi w:val="0"/>
        <w:adjustRightInd w:val="0"/>
        <w:snapToGrid w:val="0"/>
        <w:spacing w:line="440" w:lineRule="exact"/>
        <w:ind w:firstLine="482" w:firstLineChars="200"/>
        <w:textAlignment w:val="auto"/>
        <w:rPr>
          <w:rFonts w:hint="eastAsia" w:ascii="仿宋_GB2312" w:hAnsi="宋体" w:eastAsia="仿宋_GB2312" w:cs="宋体"/>
          <w:b/>
          <w:color w:val="auto"/>
          <w:sz w:val="24"/>
          <w:highlight w:val="none"/>
        </w:rPr>
      </w:pPr>
    </w:p>
    <w:p w14:paraId="7912058D">
      <w:pPr>
        <w:keepNext w:val="0"/>
        <w:keepLines w:val="0"/>
        <w:pageBreakBefore w:val="0"/>
        <w:kinsoku/>
        <w:wordWrap/>
        <w:overflowPunct/>
        <w:topLinePunct w:val="0"/>
        <w:bidi w:val="0"/>
        <w:adjustRightInd w:val="0"/>
        <w:snapToGrid w:val="0"/>
        <w:spacing w:line="440" w:lineRule="exact"/>
        <w:ind w:firstLine="482" w:firstLineChars="200"/>
        <w:textAlignment w:val="auto"/>
        <w:rPr>
          <w:rFonts w:hint="eastAsia" w:ascii="仿宋_GB2312" w:hAnsi="宋体" w:eastAsia="仿宋_GB2312" w:cs="宋体"/>
          <w:b/>
          <w:color w:val="auto"/>
          <w:sz w:val="24"/>
          <w:highlight w:val="none"/>
        </w:rPr>
      </w:pPr>
    </w:p>
    <w:p w14:paraId="30946E6E">
      <w:pPr>
        <w:keepNext w:val="0"/>
        <w:keepLines w:val="0"/>
        <w:pageBreakBefore w:val="0"/>
        <w:kinsoku/>
        <w:wordWrap/>
        <w:overflowPunct/>
        <w:topLinePunct w:val="0"/>
        <w:bidi w:val="0"/>
        <w:adjustRightInd w:val="0"/>
        <w:snapToGrid w:val="0"/>
        <w:spacing w:line="440" w:lineRule="exact"/>
        <w:ind w:firstLine="482" w:firstLineChars="200"/>
        <w:textAlignment w:val="auto"/>
        <w:rPr>
          <w:rFonts w:hint="eastAsia" w:ascii="仿宋_GB2312" w:hAnsi="宋体" w:eastAsia="仿宋_GB2312" w:cs="宋体"/>
          <w:b/>
          <w:color w:val="auto"/>
          <w:sz w:val="24"/>
          <w:highlight w:val="none"/>
        </w:rPr>
      </w:pPr>
    </w:p>
    <w:p w14:paraId="725ADE9C">
      <w:pPr>
        <w:keepNext w:val="0"/>
        <w:keepLines w:val="0"/>
        <w:pageBreakBefore w:val="0"/>
        <w:kinsoku/>
        <w:wordWrap/>
        <w:overflowPunct/>
        <w:topLinePunct w:val="0"/>
        <w:bidi w:val="0"/>
        <w:adjustRightInd w:val="0"/>
        <w:snapToGrid w:val="0"/>
        <w:spacing w:line="440" w:lineRule="exact"/>
        <w:ind w:firstLine="420" w:firstLineChars="200"/>
        <w:textAlignment w:val="auto"/>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F5DBC6B">
      <w:pPr>
        <w:keepNext w:val="0"/>
        <w:keepLines w:val="0"/>
        <w:pageBreakBefore w:val="0"/>
        <w:numPr>
          <w:ilvl w:val="0"/>
          <w:numId w:val="0"/>
        </w:numPr>
        <w:kinsoku/>
        <w:wordWrap/>
        <w:overflowPunct/>
        <w:topLinePunct w:val="0"/>
        <w:bidi w:val="0"/>
        <w:adjustRightInd w:val="0"/>
        <w:snapToGrid w:val="0"/>
        <w:spacing w:line="440" w:lineRule="exact"/>
        <w:ind w:firstLine="482" w:firstLineChars="200"/>
        <w:jc w:val="both"/>
        <w:textAlignment w:val="auto"/>
        <w:rPr>
          <w:rFonts w:hint="eastAsia" w:ascii="仿宋_GB2312" w:hAnsi="宋体" w:eastAsia="仿宋_GB2312" w:cs="宋体"/>
          <w:b/>
          <w:bCs/>
          <w:color w:val="auto"/>
          <w:sz w:val="24"/>
          <w:szCs w:val="24"/>
          <w:highlight w:val="none"/>
        </w:rPr>
      </w:pPr>
      <w:r>
        <w:rPr>
          <w:rFonts w:hint="eastAsia" w:ascii="仿宋_GB2312" w:hAnsi="宋体" w:eastAsia="仿宋_GB2312" w:cs="宋体"/>
          <w:b/>
          <w:bCs/>
          <w:color w:val="auto"/>
          <w:sz w:val="24"/>
          <w:szCs w:val="24"/>
          <w:highlight w:val="none"/>
          <w:lang w:val="en-US" w:eastAsia="zh-CN"/>
        </w:rPr>
        <w:t>3.</w:t>
      </w:r>
      <w:r>
        <w:rPr>
          <w:rFonts w:hint="eastAsia" w:ascii="仿宋_GB2312" w:hAnsi="宋体" w:eastAsia="仿宋_GB2312" w:cs="宋体"/>
          <w:b/>
          <w:bCs/>
          <w:color w:val="auto"/>
          <w:sz w:val="24"/>
          <w:szCs w:val="24"/>
          <w:highlight w:val="none"/>
        </w:rPr>
        <w:t>保安人员岗位配置表</w:t>
      </w:r>
    </w:p>
    <w:tbl>
      <w:tblPr>
        <w:tblStyle w:val="63"/>
        <w:tblW w:w="137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6"/>
        <w:gridCol w:w="1335"/>
        <w:gridCol w:w="2370"/>
        <w:gridCol w:w="1110"/>
        <w:gridCol w:w="1040"/>
        <w:gridCol w:w="3443"/>
        <w:gridCol w:w="3782"/>
      </w:tblGrid>
      <w:tr w14:paraId="360EB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8264B6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sz w:val="24"/>
                <w:szCs w:val="24"/>
                <w:highlight w:val="none"/>
              </w:rPr>
            </w:pPr>
            <w:bookmarkStart w:id="41" w:name="OLE_LINK1"/>
            <w:r>
              <w:rPr>
                <w:rFonts w:hint="eastAsia" w:ascii="仿宋" w:hAnsi="仿宋" w:eastAsia="仿宋" w:cs="仿宋"/>
                <w:b/>
                <w:bCs/>
                <w:color w:val="auto"/>
                <w:sz w:val="24"/>
                <w:szCs w:val="24"/>
                <w:highlight w:val="none"/>
              </w:rPr>
              <w:t>序号</w:t>
            </w:r>
          </w:p>
        </w:tc>
        <w:tc>
          <w:tcPr>
            <w:tcW w:w="1335" w:type="dxa"/>
            <w:tcBorders>
              <w:top w:val="single" w:color="000000" w:sz="4" w:space="0"/>
              <w:left w:val="single" w:color="000000" w:sz="4" w:space="0"/>
              <w:right w:val="single" w:color="000000" w:sz="4" w:space="0"/>
            </w:tcBorders>
            <w:shd w:val="clear" w:color="auto" w:fill="FFFFFF"/>
            <w:noWrap w:val="0"/>
            <w:tcMar>
              <w:top w:w="15" w:type="dxa"/>
              <w:left w:w="15" w:type="dxa"/>
              <w:bottom w:w="0" w:type="dxa"/>
              <w:right w:w="15" w:type="dxa"/>
            </w:tcMar>
            <w:vAlign w:val="center"/>
          </w:tcPr>
          <w:p w14:paraId="61FCCAF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岗位</w:t>
            </w:r>
          </w:p>
        </w:tc>
        <w:tc>
          <w:tcPr>
            <w:tcW w:w="237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30F778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上班性质</w:t>
            </w:r>
          </w:p>
        </w:tc>
        <w:tc>
          <w:tcPr>
            <w:tcW w:w="111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8FDE7D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岗位数</w:t>
            </w:r>
          </w:p>
        </w:tc>
        <w:tc>
          <w:tcPr>
            <w:tcW w:w="104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11595D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岗位</w:t>
            </w:r>
          </w:p>
          <w:p w14:paraId="662AAA7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等级</w:t>
            </w:r>
          </w:p>
        </w:tc>
        <w:tc>
          <w:tcPr>
            <w:tcW w:w="3443"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16EADE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工作要求</w:t>
            </w:r>
          </w:p>
        </w:tc>
        <w:tc>
          <w:tcPr>
            <w:tcW w:w="3782" w:type="dxa"/>
            <w:tcBorders>
              <w:top w:val="single" w:color="000000" w:sz="4" w:space="0"/>
              <w:left w:val="nil"/>
              <w:bottom w:val="single" w:color="000000" w:sz="4" w:space="0"/>
              <w:right w:val="single" w:color="auto" w:sz="4" w:space="0"/>
            </w:tcBorders>
            <w:shd w:val="clear" w:color="auto" w:fill="FFFFFF"/>
            <w:noWrap w:val="0"/>
            <w:vAlign w:val="center"/>
          </w:tcPr>
          <w:p w14:paraId="1156820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备注</w:t>
            </w:r>
          </w:p>
        </w:tc>
      </w:tr>
      <w:tr w14:paraId="057ED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35365344">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sz w:val="24"/>
                <w:szCs w:val="24"/>
                <w:highlight w:val="none"/>
                <w:lang w:val="en-US" w:eastAsia="zh-CN"/>
              </w:rPr>
            </w:pP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42411B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队长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50316D7">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421AA0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1F65F2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A</w:t>
            </w:r>
          </w:p>
        </w:tc>
        <w:tc>
          <w:tcPr>
            <w:tcW w:w="3443"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FE5E5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主持保安队日常管理工作及培训</w:t>
            </w:r>
          </w:p>
        </w:tc>
        <w:tc>
          <w:tcPr>
            <w:tcW w:w="3782" w:type="dxa"/>
            <w:tcBorders>
              <w:top w:val="single" w:color="000000" w:sz="4" w:space="0"/>
              <w:left w:val="nil"/>
              <w:bottom w:val="single" w:color="000000" w:sz="4" w:space="0"/>
              <w:right w:val="single" w:color="auto" w:sz="4" w:space="0"/>
            </w:tcBorders>
            <w:noWrap w:val="0"/>
            <w:vAlign w:val="center"/>
          </w:tcPr>
          <w:p w14:paraId="0B2C7EE0">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兼安保突击队、志愿消防队副队长</w:t>
            </w:r>
          </w:p>
        </w:tc>
      </w:tr>
      <w:tr w14:paraId="4753B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C1F33F0">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sz w:val="24"/>
                <w:szCs w:val="24"/>
                <w:highlight w:val="none"/>
                <w:lang w:val="en-US" w:eastAsia="zh-CN"/>
              </w:rPr>
            </w:pP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4467E25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白班班长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987C105">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F26CD3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0FC8DC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w:t>
            </w:r>
          </w:p>
        </w:tc>
        <w:tc>
          <w:tcPr>
            <w:tcW w:w="3443"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255DA7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主持</w:t>
            </w:r>
            <w:r>
              <w:rPr>
                <w:rFonts w:hint="eastAsia" w:ascii="仿宋" w:hAnsi="仿宋" w:eastAsia="仿宋" w:cs="仿宋"/>
                <w:color w:val="auto"/>
                <w:sz w:val="24"/>
                <w:szCs w:val="24"/>
                <w:highlight w:val="none"/>
                <w:lang w:eastAsia="zh-CN"/>
              </w:rPr>
              <w:t>白班</w:t>
            </w:r>
            <w:r>
              <w:rPr>
                <w:rFonts w:hint="eastAsia" w:ascii="仿宋" w:hAnsi="仿宋" w:eastAsia="仿宋" w:cs="仿宋"/>
                <w:color w:val="auto"/>
                <w:sz w:val="24"/>
                <w:szCs w:val="24"/>
                <w:highlight w:val="none"/>
              </w:rPr>
              <w:t>保安的日常管理工作，负责岗位督查和突发事件处置。</w:t>
            </w:r>
          </w:p>
        </w:tc>
        <w:tc>
          <w:tcPr>
            <w:tcW w:w="3782" w:type="dxa"/>
            <w:tcBorders>
              <w:top w:val="single" w:color="000000" w:sz="4" w:space="0"/>
              <w:left w:val="nil"/>
              <w:bottom w:val="single" w:color="000000" w:sz="4" w:space="0"/>
              <w:right w:val="single" w:color="auto" w:sz="4" w:space="0"/>
            </w:tcBorders>
            <w:noWrap w:val="0"/>
            <w:vAlign w:val="center"/>
          </w:tcPr>
          <w:p w14:paraId="1A537B1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兼安保突击队、志愿消防队</w:t>
            </w:r>
            <w:r>
              <w:rPr>
                <w:rFonts w:hint="eastAsia" w:ascii="仿宋" w:hAnsi="仿宋" w:eastAsia="仿宋" w:cs="仿宋"/>
                <w:color w:val="auto"/>
                <w:sz w:val="24"/>
                <w:szCs w:val="24"/>
                <w:highlight w:val="none"/>
                <w:lang w:eastAsia="zh-CN"/>
              </w:rPr>
              <w:t>员</w:t>
            </w:r>
          </w:p>
        </w:tc>
      </w:tr>
      <w:tr w14:paraId="321D6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E71D69B">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sz w:val="24"/>
                <w:szCs w:val="24"/>
                <w:highlight w:val="none"/>
                <w:lang w:val="en-US" w:eastAsia="zh-CN"/>
              </w:rPr>
            </w:pP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17A8E16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夜班班长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8F4657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0-次日</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F3240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1DAE83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w:t>
            </w:r>
          </w:p>
        </w:tc>
        <w:tc>
          <w:tcPr>
            <w:tcW w:w="3443"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58DFC3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主持夜班保安的日常管理工作，负责岗位督查和突发事件处置。</w:t>
            </w:r>
          </w:p>
        </w:tc>
        <w:tc>
          <w:tcPr>
            <w:tcW w:w="3782" w:type="dxa"/>
            <w:tcBorders>
              <w:top w:val="single" w:color="000000" w:sz="4" w:space="0"/>
              <w:left w:val="nil"/>
              <w:bottom w:val="single" w:color="000000" w:sz="4" w:space="0"/>
              <w:right w:val="single" w:color="auto" w:sz="4" w:space="0"/>
            </w:tcBorders>
            <w:noWrap w:val="0"/>
            <w:vAlign w:val="center"/>
          </w:tcPr>
          <w:p w14:paraId="43B6EFC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兼夜间安保突击队、志愿消防队副队长</w:t>
            </w:r>
          </w:p>
        </w:tc>
      </w:tr>
      <w:tr w14:paraId="03BF5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0FB9A47">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sz w:val="24"/>
                <w:szCs w:val="24"/>
                <w:highlight w:val="none"/>
                <w:lang w:val="en-US" w:eastAsia="zh-CN"/>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6064662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夜班岗</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6FD52C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0-次日</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FAF624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433907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B</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2CD355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对全院点位进行安防巡逻，巡更（急诊大厅1个，门口岗亭1个、警务室1个，巡逻巡更2个）</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3D6A528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兼夜间安保突击队、志愿消防队</w:t>
            </w:r>
            <w:r>
              <w:rPr>
                <w:rFonts w:hint="eastAsia" w:ascii="仿宋" w:hAnsi="仿宋" w:eastAsia="仿宋" w:cs="仿宋"/>
                <w:color w:val="auto"/>
                <w:sz w:val="24"/>
                <w:szCs w:val="24"/>
                <w:highlight w:val="none"/>
                <w:lang w:eastAsia="zh-CN"/>
              </w:rPr>
              <w:t>员</w:t>
            </w:r>
          </w:p>
        </w:tc>
      </w:tr>
      <w:tr w14:paraId="0B23A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4E976D5">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04E14854">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大门岗</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176EFD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00-12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p w14:paraId="3912EF4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D74AEA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21B095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FB9C5A1">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管理大门口车辆秩序</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7C0E2D8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兼安保突击队、志愿消防队</w:t>
            </w:r>
            <w:r>
              <w:rPr>
                <w:rFonts w:hint="eastAsia" w:ascii="仿宋" w:hAnsi="仿宋" w:eastAsia="仿宋" w:cs="仿宋"/>
                <w:color w:val="auto"/>
                <w:sz w:val="24"/>
                <w:szCs w:val="24"/>
                <w:highlight w:val="none"/>
                <w:lang w:eastAsia="zh-CN"/>
              </w:rPr>
              <w:t>员</w:t>
            </w:r>
          </w:p>
        </w:tc>
      </w:tr>
      <w:tr w14:paraId="05DB9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CE4BB5F">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043B9A2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非机动车</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065D87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p w14:paraId="02BD534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0B6396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992877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55D13E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管理大门口非机动车辆</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73F3268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1C532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A054D0B">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3BC859C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门诊安检</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8F85E98">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07:00-17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87AABD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51CBC6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60AD248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门诊安检</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0B10102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兼安保突击队、志愿消防队员</w:t>
            </w:r>
          </w:p>
        </w:tc>
      </w:tr>
      <w:tr w14:paraId="0A884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B40A21D">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6AA93DF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_GB2312" w:hAnsi="宋体" w:eastAsia="仿宋_GB2312" w:cs="宋体"/>
                <w:color w:val="auto"/>
                <w:sz w:val="24"/>
                <w:highlight w:val="none"/>
              </w:rPr>
              <w:t>报刊杂志信（邮）件收发</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6AD59E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07:00-11:30</w:t>
            </w:r>
          </w:p>
          <w:p w14:paraId="5F3877C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13:30-17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7612DE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5607F0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6D8F2F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1.上午门诊发药\挂号窗口维持秩序</w:t>
            </w:r>
          </w:p>
          <w:p w14:paraId="2BE8848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2.下午</w:t>
            </w:r>
            <w:r>
              <w:rPr>
                <w:rFonts w:hint="eastAsia" w:ascii="仿宋_GB2312" w:hAnsi="宋体" w:eastAsia="仿宋_GB2312" w:cs="宋体"/>
                <w:color w:val="auto"/>
                <w:sz w:val="24"/>
                <w:highlight w:val="none"/>
                <w:lang w:eastAsia="zh-CN"/>
              </w:rPr>
              <w:t>报纸、</w:t>
            </w:r>
            <w:r>
              <w:rPr>
                <w:rFonts w:hint="eastAsia" w:ascii="仿宋_GB2312" w:hAnsi="宋体" w:eastAsia="仿宋_GB2312" w:cs="宋体"/>
                <w:color w:val="auto"/>
                <w:sz w:val="24"/>
                <w:highlight w:val="none"/>
              </w:rPr>
              <w:t>报刊杂志信（邮）件收发</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5A634F7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49CFD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B9EB63E">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6311E49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门诊普通诊室</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53B145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07:30-12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p w14:paraId="2757C41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D22204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456149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D400E5F">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维护普通门诊区域秩序</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1C9BBD0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兼安保突击队、志愿消防队员</w:t>
            </w:r>
          </w:p>
        </w:tc>
      </w:tr>
      <w:tr w14:paraId="52386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F910938">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423C767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门诊专家诊室</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EC5DDB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p w14:paraId="6546A787">
            <w:pPr>
              <w:pStyle w:val="23"/>
              <w:keepNext w:val="0"/>
              <w:keepLines w:val="0"/>
              <w:pageBreakBefore w:val="0"/>
              <w:kinsoku/>
              <w:wordWrap/>
              <w:overflowPunct/>
              <w:topLinePunct w:val="0"/>
              <w:bidi w:val="0"/>
              <w:spacing w:line="440" w:lineRule="exact"/>
              <w:jc w:val="center"/>
              <w:textAlignment w:val="auto"/>
              <w:rPr>
                <w:rFonts w:hint="eastAsia" w:ascii="Times New Roman" w:hAnsi="Times New Roman" w:eastAsia="仿宋_GB2312" w:cs="Times New Roman"/>
                <w:color w:val="auto"/>
                <w:kern w:val="2"/>
                <w:sz w:val="28"/>
                <w:szCs w:val="24"/>
                <w:highlight w:val="none"/>
                <w:lang w:val="en-US" w:eastAsia="zh-CN" w:bidi="ar-SA"/>
              </w:rPr>
            </w:pPr>
            <w:r>
              <w:rPr>
                <w:rFonts w:hint="eastAsia" w:ascii="仿宋" w:hAnsi="仿宋" w:eastAsia="仿宋" w:cs="仿宋"/>
                <w:color w:val="auto"/>
                <w:sz w:val="24"/>
                <w:szCs w:val="24"/>
                <w:highlight w:val="none"/>
                <w:lang w:val="en-US" w:eastAsia="zh-CN"/>
              </w:rPr>
              <w:t>13:30-17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86F1C8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A77A4D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131E09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1.上午维护专家门诊区域秩序</w:t>
            </w:r>
          </w:p>
          <w:p w14:paraId="2299EC0C">
            <w:pPr>
              <w:pStyle w:val="23"/>
              <w:keepNext w:val="0"/>
              <w:keepLines w:val="0"/>
              <w:pageBreakBefore w:val="0"/>
              <w:kinsoku/>
              <w:wordWrap/>
              <w:overflowPunct/>
              <w:topLinePunct w:val="0"/>
              <w:bidi w:val="0"/>
              <w:spacing w:line="440" w:lineRule="exact"/>
              <w:jc w:val="center"/>
              <w:textAlignment w:val="auto"/>
              <w:rPr>
                <w:rFonts w:hint="eastAsia" w:ascii="Times New Roman" w:hAnsi="Times New Roman" w:eastAsia="仿宋_GB2312" w:cs="Times New Roman"/>
                <w:color w:val="auto"/>
                <w:kern w:val="2"/>
                <w:sz w:val="28"/>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2.下午康复科维持秩序</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307482B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02F70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A8CCE73">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0D9C835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日班急诊</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4CF497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30-18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F91682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B011D3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B4148B6">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负责急诊区域值勤和治安巡逻，并兼任120担架员</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0414F3BD">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421EA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2A53586">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0DC8338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西边停车场</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5C7812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07:30-12:00</w:t>
            </w:r>
          </w:p>
          <w:p w14:paraId="28FE056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13:30-17:00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C6E899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F1D50A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DA5018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停车秩序维护</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11A5B4B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39FDE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9CA817E">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3A6B751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南边停车场</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2CF483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07:30-12:00</w:t>
            </w:r>
          </w:p>
          <w:p w14:paraId="7C399FA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13:30-17:00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28284B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2EB2C3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4C1459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停车秩序维护</w:t>
            </w:r>
            <w:r>
              <w:rPr>
                <w:rFonts w:hint="eastAsia" w:ascii="仿宋" w:hAnsi="仿宋" w:eastAsia="仿宋" w:cs="仿宋"/>
                <w:color w:val="auto"/>
                <w:sz w:val="24"/>
                <w:szCs w:val="24"/>
                <w:highlight w:val="none"/>
                <w:lang w:eastAsia="zh-CN"/>
              </w:rPr>
              <w:t>，</w:t>
            </w:r>
          </w:p>
          <w:p w14:paraId="52B0F64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周三周四门诊二楼评残室</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723DECE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2BBD3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481D743">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6986A95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东边停车场</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E94F7A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07:30-12:00</w:t>
            </w:r>
          </w:p>
          <w:p w14:paraId="094D359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13:30-17:00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658823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E92758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ECD6580">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停车秩序维护</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027E038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7BBEA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D197D46">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73E6A6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维持门诊</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6762DCA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三班四运行（8小时*3班）</w:t>
            </w:r>
          </w:p>
          <w:p w14:paraId="668A52D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①7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p>
          <w:p w14:paraId="6CFE98D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②15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-23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p>
          <w:p w14:paraId="44A86C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③23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-次日7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DFE312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日夜班2.</w:t>
            </w:r>
          </w:p>
          <w:p w14:paraId="4702687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机动岗</w:t>
            </w:r>
          </w:p>
          <w:p w14:paraId="2E81971F">
            <w:pPr>
              <w:keepNext w:val="0"/>
              <w:keepLines w:val="0"/>
              <w:pageBreakBefore w:val="0"/>
              <w:widowControl w:val="0"/>
              <w:kinsoku/>
              <w:wordWrap/>
              <w:overflowPunct/>
              <w:topLinePunct w:val="0"/>
              <w:bidi w:val="0"/>
              <w:adjustRightInd w:val="0"/>
              <w:snapToGrid/>
              <w:spacing w:line="440" w:lineRule="exact"/>
              <w:ind w:firstLine="240" w:firstLineChars="1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（轮休1）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16EC1B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76D3B7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负责治安、消防巡逻</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16DC040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red"/>
                <w:lang w:val="en-US" w:eastAsia="zh-CN" w:bidi="ar-SA"/>
              </w:rPr>
            </w:pPr>
          </w:p>
        </w:tc>
      </w:tr>
      <w:tr w14:paraId="675C4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B255613">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22FF637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夜班急诊</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ADF8E5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18:30-6:30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8B51B9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D0D5A9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091F00A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负责急诊区域值勤和治安巡逻，并兼任120担架员</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169E915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1778D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4E6C6CD">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189B5E2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叶家堡（心理健康）</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6C84A13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周一至周五</w:t>
            </w:r>
          </w:p>
          <w:p w14:paraId="6AF6207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14:00-15:00（3小时）</w:t>
            </w:r>
          </w:p>
          <w:p w14:paraId="27473AF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周六周日</w:t>
            </w:r>
          </w:p>
          <w:p w14:paraId="0D887E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08:30-17:00(8.5小时）</w:t>
            </w:r>
          </w:p>
          <w:p w14:paraId="65C1F959">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一周七天，</w:t>
            </w:r>
            <w:r>
              <w:rPr>
                <w:rFonts w:hint="eastAsia" w:ascii="仿宋" w:hAnsi="仿宋" w:eastAsia="仿宋" w:cs="仿宋"/>
                <w:color w:val="auto"/>
                <w:sz w:val="24"/>
                <w:szCs w:val="24"/>
                <w:highlight w:val="none"/>
                <w:lang w:val="en-US" w:eastAsia="zh-CN"/>
              </w:rPr>
              <w:t>平均每天在岗时长4.5小时</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48A814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59F9E6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4489FA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维持秩序</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68838CBE">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red"/>
                <w:lang w:val="en-US" w:eastAsia="zh-CN" w:bidi="ar-SA"/>
              </w:rPr>
            </w:pPr>
          </w:p>
        </w:tc>
      </w:tr>
      <w:tr w14:paraId="7E6CC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626" w:type="dxa"/>
            <w:tcBorders>
              <w:top w:val="single" w:color="000000" w:sz="4" w:space="0"/>
              <w:left w:val="single" w:color="000000" w:sz="4" w:space="0"/>
              <w:right w:val="single" w:color="000000" w:sz="4" w:space="0"/>
            </w:tcBorders>
            <w:noWrap w:val="0"/>
            <w:tcMar>
              <w:top w:w="15" w:type="dxa"/>
              <w:left w:w="15" w:type="dxa"/>
              <w:bottom w:w="0" w:type="dxa"/>
              <w:right w:w="15" w:type="dxa"/>
            </w:tcMar>
            <w:vAlign w:val="center"/>
          </w:tcPr>
          <w:p w14:paraId="4548A2BA">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326A075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收费</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67007D4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15E92DB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9EDE08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D</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9373C3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停车收费</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7FD373E8">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red"/>
                <w:lang w:val="en-US" w:eastAsia="zh-CN" w:bidi="ar-SA"/>
              </w:rPr>
            </w:pPr>
          </w:p>
        </w:tc>
      </w:tr>
      <w:tr w14:paraId="0330A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6FBA972C">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5EAC144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消控</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B76200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三班四运行（8小时*3班）</w:t>
            </w:r>
          </w:p>
          <w:p w14:paraId="61F23F4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①7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p>
          <w:p w14:paraId="41C9FD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②15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-23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p>
          <w:p w14:paraId="794B2B5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③23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-次日7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4D34A7C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日班4，夜班2</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5F8FE3B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E</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7B37126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负责消控室日常管理，并按消防要求做好日常消防巡检</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2D97128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red"/>
                <w:lang w:val="en-US" w:eastAsia="zh-CN" w:bidi="ar-SA"/>
              </w:rPr>
            </w:pPr>
          </w:p>
        </w:tc>
      </w:tr>
      <w:tr w14:paraId="3B17B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5F684380">
            <w:pPr>
              <w:keepNext w:val="0"/>
              <w:keepLines w:val="0"/>
              <w:pageBreakBefore w:val="0"/>
              <w:widowControl w:val="0"/>
              <w:numPr>
                <w:ilvl w:val="0"/>
                <w:numId w:val="1"/>
              </w:numPr>
              <w:kinsoku/>
              <w:wordWrap/>
              <w:overflowPunct/>
              <w:topLinePunct w:val="0"/>
              <w:bidi w:val="0"/>
              <w:adjustRightInd w:val="0"/>
              <w:snapToGrid/>
              <w:spacing w:line="440" w:lineRule="exact"/>
              <w:ind w:left="635" w:hanging="425"/>
              <w:jc w:val="center"/>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shd w:val="clear" w:color="auto" w:fill="auto"/>
            <w:noWrap w:val="0"/>
            <w:tcMar>
              <w:top w:w="15" w:type="dxa"/>
              <w:left w:w="15" w:type="dxa"/>
              <w:bottom w:w="0" w:type="dxa"/>
              <w:right w:w="15" w:type="dxa"/>
            </w:tcMar>
            <w:vAlign w:val="center"/>
          </w:tcPr>
          <w:p w14:paraId="3B2D1F8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机动岗</w:t>
            </w:r>
          </w:p>
          <w:p w14:paraId="168C3109">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（轮休）</w:t>
            </w:r>
          </w:p>
        </w:tc>
        <w:tc>
          <w:tcPr>
            <w:tcW w:w="237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A4BB81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c>
          <w:tcPr>
            <w:tcW w:w="111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3FD0D50">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p>
        </w:tc>
        <w:tc>
          <w:tcPr>
            <w:tcW w:w="1040"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22B8730B">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F</w:t>
            </w:r>
          </w:p>
        </w:tc>
        <w:tc>
          <w:tcPr>
            <w:tcW w:w="3443" w:type="dxa"/>
            <w:tcBorders>
              <w:top w:val="single" w:color="000000" w:sz="4" w:space="0"/>
              <w:left w:val="nil"/>
              <w:bottom w:val="single" w:color="000000" w:sz="4" w:space="0"/>
              <w:right w:val="single" w:color="000000" w:sz="4" w:space="0"/>
            </w:tcBorders>
            <w:shd w:val="clear" w:color="auto" w:fill="auto"/>
            <w:noWrap w:val="0"/>
            <w:tcMar>
              <w:top w:w="15" w:type="dxa"/>
              <w:left w:w="15" w:type="dxa"/>
              <w:bottom w:w="0" w:type="dxa"/>
              <w:right w:w="15" w:type="dxa"/>
            </w:tcMar>
            <w:vAlign w:val="center"/>
          </w:tcPr>
          <w:p w14:paraId="3BA1E232">
            <w:pPr>
              <w:keepNext w:val="0"/>
              <w:keepLines w:val="0"/>
              <w:pageBreakBefore w:val="0"/>
              <w:widowControl w:val="0"/>
              <w:kinsoku/>
              <w:wordWrap/>
              <w:overflowPunct/>
              <w:topLinePunct w:val="0"/>
              <w:bidi w:val="0"/>
              <w:adjustRightInd w:val="0"/>
              <w:snapToGrid/>
              <w:spacing w:line="44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保安人员轮休（每周一天）</w:t>
            </w:r>
          </w:p>
        </w:tc>
        <w:tc>
          <w:tcPr>
            <w:tcW w:w="3782" w:type="dxa"/>
            <w:tcBorders>
              <w:top w:val="single" w:color="000000" w:sz="4" w:space="0"/>
              <w:left w:val="nil"/>
              <w:bottom w:val="single" w:color="000000" w:sz="4" w:space="0"/>
              <w:right w:val="single" w:color="auto" w:sz="4" w:space="0"/>
            </w:tcBorders>
            <w:shd w:val="clear" w:color="auto" w:fill="auto"/>
            <w:noWrap w:val="0"/>
            <w:vAlign w:val="center"/>
          </w:tcPr>
          <w:p w14:paraId="51131B1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r>
      <w:tr w14:paraId="3AAC0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59328629">
            <w:pPr>
              <w:keepNext w:val="0"/>
              <w:keepLines w:val="0"/>
              <w:pageBreakBefore w:val="0"/>
              <w:widowControl w:val="0"/>
              <w:numPr>
                <w:ilvl w:val="-1"/>
                <w:numId w:val="0"/>
              </w:numPr>
              <w:kinsoku/>
              <w:wordWrap/>
              <w:overflowPunct/>
              <w:topLinePunct w:val="0"/>
              <w:bidi w:val="0"/>
              <w:adjustRightInd w:val="0"/>
              <w:snapToGrid/>
              <w:spacing w:line="440" w:lineRule="exact"/>
              <w:ind w:left="0" w:firstLine="0"/>
              <w:jc w:val="both"/>
              <w:textAlignment w:val="auto"/>
              <w:rPr>
                <w:rFonts w:hint="eastAsia" w:ascii="仿宋" w:hAnsi="仿宋" w:eastAsia="仿宋" w:cs="仿宋"/>
                <w:color w:val="auto"/>
                <w:kern w:val="2"/>
                <w:sz w:val="24"/>
                <w:szCs w:val="24"/>
                <w:highlight w:val="none"/>
                <w:lang w:val="en-US" w:eastAsia="zh-CN" w:bidi="ar-SA"/>
              </w:rPr>
            </w:pP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C8BA35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659512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8B9B8E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35</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72E408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c>
          <w:tcPr>
            <w:tcW w:w="3443"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671F02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p>
        </w:tc>
        <w:tc>
          <w:tcPr>
            <w:tcW w:w="3782" w:type="dxa"/>
            <w:tcBorders>
              <w:top w:val="single" w:color="000000" w:sz="4" w:space="0"/>
              <w:left w:val="nil"/>
              <w:bottom w:val="single" w:color="000000" w:sz="4" w:space="0"/>
              <w:right w:val="single" w:color="auto" w:sz="4" w:space="0"/>
            </w:tcBorders>
            <w:noWrap w:val="0"/>
            <w:vAlign w:val="center"/>
          </w:tcPr>
          <w:p w14:paraId="00D8AFC5">
            <w:pPr>
              <w:pStyle w:val="23"/>
              <w:keepNext w:val="0"/>
              <w:keepLines w:val="0"/>
              <w:pageBreakBefore w:val="0"/>
              <w:widowControl w:val="0"/>
              <w:kinsoku/>
              <w:wordWrap/>
              <w:overflowPunct/>
              <w:topLinePunct w:val="0"/>
              <w:bidi w:val="0"/>
              <w:adjustRightInd w:val="0"/>
              <w:snapToGrid/>
              <w:spacing w:line="440" w:lineRule="exact"/>
              <w:jc w:val="left"/>
              <w:textAlignment w:val="auto"/>
              <w:rPr>
                <w:rFonts w:hint="eastAsia" w:ascii="仿宋" w:hAnsi="仿宋" w:eastAsia="仿宋" w:cs="仿宋"/>
                <w:color w:val="auto"/>
                <w:sz w:val="24"/>
                <w:szCs w:val="24"/>
                <w:highlight w:val="none"/>
                <w:lang w:val="en-US" w:eastAsia="zh-CN"/>
              </w:rPr>
            </w:pPr>
          </w:p>
        </w:tc>
      </w:tr>
      <w:bookmarkEnd w:id="40"/>
      <w:bookmarkEnd w:id="41"/>
    </w:tbl>
    <w:p w14:paraId="4AB19CE5">
      <w:pPr>
        <w:keepNext w:val="0"/>
        <w:keepLines w:val="0"/>
        <w:pageBreakBefore w:val="0"/>
        <w:kinsoku/>
        <w:wordWrap/>
        <w:overflowPunct/>
        <w:topLinePunct w:val="0"/>
        <w:bidi w:val="0"/>
        <w:spacing w:line="440" w:lineRule="exact"/>
        <w:ind w:firstLine="470" w:firstLineChars="196"/>
        <w:textAlignment w:val="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备注：</w:t>
      </w:r>
    </w:p>
    <w:p w14:paraId="3756B56B">
      <w:pPr>
        <w:keepNext w:val="0"/>
        <w:keepLines w:val="0"/>
        <w:pageBreakBefore w:val="0"/>
        <w:kinsoku/>
        <w:wordWrap/>
        <w:overflowPunct/>
        <w:topLinePunct w:val="0"/>
        <w:bidi w:val="0"/>
        <w:spacing w:line="440" w:lineRule="exact"/>
        <w:ind w:firstLine="470" w:firstLineChars="196"/>
        <w:textAlignment w:val="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（1）各岗位的人员安排由</w:t>
      </w:r>
      <w:r>
        <w:rPr>
          <w:rFonts w:hint="eastAsia" w:ascii="仿宋_GB2312" w:hAnsi="宋体" w:eastAsia="仿宋_GB2312" w:cs="宋体"/>
          <w:color w:val="auto"/>
          <w:sz w:val="24"/>
          <w:highlight w:val="none"/>
          <w:lang w:eastAsia="zh-CN"/>
        </w:rPr>
        <w:t>中标人</w:t>
      </w:r>
      <w:r>
        <w:rPr>
          <w:rFonts w:hint="eastAsia" w:ascii="仿宋_GB2312" w:hAnsi="宋体" w:eastAsia="仿宋_GB2312" w:cs="宋体"/>
          <w:color w:val="auto"/>
          <w:sz w:val="24"/>
          <w:highlight w:val="none"/>
        </w:rPr>
        <w:t>负责，需提供拟派遣人员名单汇总表及排班方式说明。</w:t>
      </w:r>
    </w:p>
    <w:p w14:paraId="227BCED8">
      <w:pPr>
        <w:keepNext w:val="0"/>
        <w:keepLines w:val="0"/>
        <w:pageBreakBefore w:val="0"/>
        <w:kinsoku/>
        <w:wordWrap/>
        <w:overflowPunct/>
        <w:topLinePunct w:val="0"/>
        <w:bidi w:val="0"/>
        <w:spacing w:line="440" w:lineRule="exact"/>
        <w:ind w:firstLine="470" w:firstLineChars="196"/>
        <w:textAlignment w:val="auto"/>
        <w:rPr>
          <w:rFonts w:hint="eastAsia" w:ascii="仿宋_GB2312" w:hAnsi="宋体" w:eastAsia="仿宋_GB2312" w:cs="宋体"/>
          <w:b/>
          <w:bCs/>
          <w:color w:val="auto"/>
          <w:sz w:val="24"/>
          <w:highlight w:val="none"/>
          <w:lang w:val="en-US" w:eastAsia="zh-CN"/>
        </w:rPr>
      </w:pPr>
      <w:r>
        <w:rPr>
          <w:rFonts w:hint="eastAsia" w:ascii="仿宋_GB2312" w:hAnsi="宋体" w:eastAsia="仿宋_GB2312" w:cs="宋体"/>
          <w:color w:val="auto"/>
          <w:sz w:val="24"/>
          <w:highlight w:val="none"/>
          <w:lang w:eastAsia="zh-CN"/>
        </w:rPr>
        <w:t>（</w:t>
      </w:r>
      <w:r>
        <w:rPr>
          <w:rFonts w:hint="eastAsia" w:ascii="仿宋_GB2312" w:hAnsi="宋体" w:eastAsia="仿宋_GB2312" w:cs="宋体"/>
          <w:color w:val="auto"/>
          <w:sz w:val="24"/>
          <w:highlight w:val="none"/>
          <w:lang w:val="en-US" w:eastAsia="zh-CN"/>
        </w:rPr>
        <w:t>2）驻场经理</w:t>
      </w:r>
      <w:r>
        <w:rPr>
          <w:rFonts w:hint="eastAsia" w:ascii="仿宋_GB2312" w:hAnsi="宋体" w:eastAsia="仿宋_GB2312" w:cs="宋体"/>
          <w:color w:val="auto"/>
          <w:sz w:val="24"/>
          <w:highlight w:val="none"/>
        </w:rPr>
        <w:t>（保安队长）</w:t>
      </w:r>
      <w:r>
        <w:rPr>
          <w:rFonts w:hint="eastAsia" w:ascii="仿宋_GB2312" w:hAnsi="宋体" w:eastAsia="仿宋_GB2312" w:cs="宋体"/>
          <w:color w:val="auto"/>
          <w:sz w:val="24"/>
          <w:highlight w:val="none"/>
          <w:lang w:val="en-US" w:eastAsia="zh-CN"/>
        </w:rPr>
        <w:t>1名，要求全面负责医院日常安保管理工作。</w:t>
      </w:r>
      <w:r>
        <w:rPr>
          <w:rFonts w:hint="eastAsia" w:ascii="仿宋_GB2312" w:hAnsi="宋体" w:eastAsia="仿宋_GB2312" w:cs="宋体"/>
          <w:b/>
          <w:bCs/>
          <w:color w:val="auto"/>
          <w:sz w:val="24"/>
          <w:highlight w:val="none"/>
        </w:rPr>
        <w:t>（提供单位缴纳社保证明）</w:t>
      </w:r>
    </w:p>
    <w:p w14:paraId="71D4ADC6">
      <w:pPr>
        <w:keepNext w:val="0"/>
        <w:keepLines w:val="0"/>
        <w:pageBreakBefore w:val="0"/>
        <w:kinsoku/>
        <w:wordWrap/>
        <w:overflowPunct/>
        <w:topLinePunct w:val="0"/>
        <w:bidi w:val="0"/>
        <w:spacing w:line="440" w:lineRule="exact"/>
        <w:ind w:firstLine="470" w:firstLineChars="196"/>
        <w:textAlignment w:val="auto"/>
        <w:rPr>
          <w:rFonts w:hint="eastAsia" w:ascii="仿宋_GB2312" w:hAnsi="宋体" w:eastAsia="仿宋_GB2312" w:cs="宋体"/>
          <w:color w:val="auto"/>
          <w:sz w:val="24"/>
          <w:highlight w:val="none"/>
          <w:lang w:val="en-US" w:eastAsia="zh-CN"/>
        </w:rPr>
      </w:pPr>
      <w:r>
        <w:rPr>
          <w:rFonts w:hint="eastAsia" w:ascii="仿宋_GB2312" w:hAnsi="宋体" w:eastAsia="仿宋_GB2312" w:cs="宋体"/>
          <w:color w:val="auto"/>
          <w:sz w:val="24"/>
          <w:highlight w:val="none"/>
          <w:lang w:val="en-US" w:eastAsia="zh-CN"/>
        </w:rPr>
        <w:t>（3）所有入职保安人员清单需要提交采购单位审核。</w:t>
      </w:r>
    </w:p>
    <w:p w14:paraId="22078912">
      <w:pPr>
        <w:keepNext w:val="0"/>
        <w:keepLines w:val="0"/>
        <w:pageBreakBefore w:val="0"/>
        <w:kinsoku/>
        <w:wordWrap/>
        <w:overflowPunct/>
        <w:topLinePunct w:val="0"/>
        <w:bidi w:val="0"/>
        <w:spacing w:line="440" w:lineRule="exact"/>
        <w:ind w:firstLine="470" w:firstLineChars="196"/>
        <w:textAlignment w:val="auto"/>
        <w:rPr>
          <w:rFonts w:hint="eastAsia" w:ascii="仿宋_GB2312" w:hAnsi="宋体" w:eastAsia="仿宋_GB2312" w:cs="宋体"/>
          <w:color w:val="auto"/>
          <w:sz w:val="24"/>
          <w:highlight w:val="none"/>
          <w:lang w:val="en-US" w:eastAsia="zh-CN"/>
        </w:rPr>
        <w:sectPr>
          <w:headerReference r:id="rId12" w:type="default"/>
          <w:footerReference r:id="rId13" w:type="default"/>
          <w:pgSz w:w="16838" w:h="11906" w:orient="landscape"/>
          <w:pgMar w:top="1800" w:right="1440" w:bottom="1800" w:left="1440" w:header="851" w:footer="992" w:gutter="0"/>
          <w:cols w:space="425" w:num="1"/>
          <w:docGrid w:type="lines" w:linePitch="312" w:charSpace="0"/>
        </w:sectPr>
      </w:pPr>
      <w:r>
        <w:rPr>
          <w:rFonts w:hint="eastAsia" w:ascii="仿宋_GB2312" w:hAnsi="宋体" w:eastAsia="仿宋_GB2312" w:cs="宋体"/>
          <w:color w:val="auto"/>
          <w:sz w:val="24"/>
          <w:highlight w:val="none"/>
          <w:lang w:val="en-US" w:eastAsia="zh-CN"/>
        </w:rPr>
        <w:t>允许供应商合理安排人员，以少于50名人员提供服务，但最低不得少于35名人员，提供相应人员名册。管理、消控等岗位应当按需按实配置。</w:t>
      </w:r>
    </w:p>
    <w:p w14:paraId="56BCC398">
      <w:pPr>
        <w:keepNext w:val="0"/>
        <w:keepLines w:val="0"/>
        <w:pageBreakBefore w:val="0"/>
        <w:widowControl w:val="0"/>
        <w:numPr>
          <w:ilvl w:val="-1"/>
          <w:numId w:val="0"/>
        </w:numPr>
        <w:kinsoku/>
        <w:wordWrap/>
        <w:overflowPunct/>
        <w:topLinePunct w:val="0"/>
        <w:autoSpaceDE/>
        <w:autoSpaceDN/>
        <w:bidi w:val="0"/>
        <w:adjustRightInd w:val="0"/>
        <w:snapToGrid w:val="0"/>
        <w:spacing w:line="440" w:lineRule="exact"/>
        <w:ind w:firstLine="482" w:firstLineChars="200"/>
        <w:jc w:val="both"/>
        <w:textAlignment w:val="auto"/>
        <w:rPr>
          <w:rFonts w:hint="eastAsia" w:ascii="仿宋_GB2312" w:hAnsi="宋体" w:eastAsia="仿宋_GB2312" w:cs="宋体"/>
          <w:b/>
          <w:bCs/>
          <w:color w:val="auto"/>
          <w:sz w:val="24"/>
          <w:highlight w:val="none"/>
        </w:rPr>
      </w:pPr>
      <w:r>
        <w:rPr>
          <w:rFonts w:hint="eastAsia" w:ascii="仿宋_GB2312" w:hAnsi="宋体" w:eastAsia="仿宋_GB2312" w:cs="宋体"/>
          <w:b/>
          <w:bCs/>
          <w:color w:val="auto"/>
          <w:sz w:val="24"/>
          <w:highlight w:val="none"/>
          <w:lang w:val="en-US" w:eastAsia="zh-CN"/>
        </w:rPr>
        <w:t>4.</w:t>
      </w:r>
      <w:r>
        <w:rPr>
          <w:rFonts w:hint="eastAsia" w:ascii="仿宋_GB2312" w:hAnsi="宋体" w:eastAsia="仿宋_GB2312" w:cs="宋体"/>
          <w:b/>
          <w:bCs/>
          <w:color w:val="auto"/>
          <w:sz w:val="24"/>
          <w:highlight w:val="none"/>
        </w:rPr>
        <w:t>其他要求</w:t>
      </w:r>
    </w:p>
    <w:p w14:paraId="1BC97637">
      <w:pPr>
        <w:keepNext w:val="0"/>
        <w:keepLines w:val="0"/>
        <w:pageBreakBefore w:val="0"/>
        <w:kinsoku/>
        <w:wordWrap/>
        <w:overflowPunct/>
        <w:topLinePunct w:val="0"/>
        <w:bidi w:val="0"/>
        <w:adjustRightInd w:val="0"/>
        <w:snapToGrid w:val="0"/>
        <w:spacing w:line="440" w:lineRule="exact"/>
        <w:ind w:firstLine="480" w:firstLineChars="200"/>
        <w:jc w:val="left"/>
        <w:textAlignment w:val="auto"/>
        <w:rPr>
          <w:rFonts w:hint="eastAsia" w:ascii="仿宋_GB2312" w:hAnsi="宋体" w:eastAsia="仿宋_GB2312" w:cs="宋体"/>
          <w:b w:val="0"/>
          <w:bCs w:val="0"/>
          <w:color w:val="auto"/>
          <w:sz w:val="24"/>
          <w:szCs w:val="24"/>
          <w:highlight w:val="none"/>
          <w:lang w:val="en-US" w:eastAsia="zh-CN"/>
        </w:rPr>
      </w:pPr>
      <w:r>
        <w:rPr>
          <w:rFonts w:hint="eastAsia" w:ascii="仿宋_GB2312" w:hAnsi="宋体" w:eastAsia="仿宋_GB2312" w:cs="宋体"/>
          <w:b w:val="0"/>
          <w:bCs w:val="0"/>
          <w:color w:val="auto"/>
          <w:sz w:val="24"/>
          <w:szCs w:val="24"/>
          <w:highlight w:val="none"/>
          <w:lang w:val="en-US" w:eastAsia="zh-CN"/>
        </w:rPr>
        <w:t>4.1薪资发放：保安服务公司的用工必须按《中华人民共和国劳动法》和绍兴市人民政府有关各部门规定，与员工签订正式劳动合同，保安服务公司提供具体的绩效考核方案和工资发放标准，全权负责招聘员工的所有工资、福利，包括节假日加班费用及高温津贴等，依法缴纳各种社会保险及其他相关费用，保证员工的最低工资不低于绍兴当地的最低标准（参照浙政发【2024】3号执行）并缴纳相应社保，并将上述所有费用包含在投标总价中。</w:t>
      </w:r>
    </w:p>
    <w:p w14:paraId="1CA4BA14">
      <w:pPr>
        <w:keepNext w:val="0"/>
        <w:keepLines w:val="0"/>
        <w:pageBreakBefore w:val="0"/>
        <w:kinsoku/>
        <w:wordWrap/>
        <w:overflowPunct/>
        <w:topLinePunct w:val="0"/>
        <w:bidi w:val="0"/>
        <w:adjustRightInd w:val="0"/>
        <w:snapToGrid w:val="0"/>
        <w:spacing w:line="440" w:lineRule="exact"/>
        <w:ind w:firstLine="480" w:firstLineChars="200"/>
        <w:jc w:val="left"/>
        <w:textAlignment w:val="auto"/>
        <w:rPr>
          <w:rFonts w:hint="eastAsia" w:ascii="仿宋_GB2312" w:hAnsi="宋体" w:eastAsia="仿宋_GB2312" w:cs="宋体"/>
          <w:b w:val="0"/>
          <w:bCs w:val="0"/>
          <w:color w:val="auto"/>
          <w:sz w:val="24"/>
          <w:szCs w:val="24"/>
          <w:highlight w:val="none"/>
        </w:rPr>
      </w:pPr>
      <w:r>
        <w:rPr>
          <w:rFonts w:hint="eastAsia" w:ascii="仿宋_GB2312" w:hAnsi="宋体" w:eastAsia="仿宋_GB2312" w:cs="宋体"/>
          <w:b w:val="0"/>
          <w:bCs w:val="0"/>
          <w:color w:val="auto"/>
          <w:sz w:val="24"/>
          <w:szCs w:val="24"/>
          <w:highlight w:val="none"/>
          <w:lang w:eastAsia="zh-CN"/>
        </w:rPr>
        <w:t>4</w:t>
      </w:r>
      <w:r>
        <w:rPr>
          <w:rFonts w:hint="eastAsia" w:ascii="仿宋_GB2312" w:hAnsi="宋体" w:eastAsia="仿宋_GB2312" w:cs="宋体"/>
          <w:b w:val="0"/>
          <w:bCs w:val="0"/>
          <w:color w:val="auto"/>
          <w:sz w:val="24"/>
          <w:szCs w:val="24"/>
          <w:highlight w:val="none"/>
        </w:rPr>
        <w:t>.</w:t>
      </w:r>
      <w:r>
        <w:rPr>
          <w:rFonts w:hint="eastAsia" w:ascii="仿宋_GB2312" w:hAnsi="宋体" w:eastAsia="仿宋_GB2312" w:cs="宋体"/>
          <w:b w:val="0"/>
          <w:bCs w:val="0"/>
          <w:color w:val="auto"/>
          <w:sz w:val="24"/>
          <w:szCs w:val="24"/>
          <w:highlight w:val="none"/>
          <w:lang w:val="en-US" w:eastAsia="zh-CN"/>
        </w:rPr>
        <w:t>2</w:t>
      </w:r>
      <w:r>
        <w:rPr>
          <w:rFonts w:hint="eastAsia" w:ascii="仿宋_GB2312" w:hAnsi="宋体" w:eastAsia="仿宋_GB2312" w:cs="宋体"/>
          <w:b w:val="0"/>
          <w:bCs w:val="0"/>
          <w:color w:val="auto"/>
          <w:sz w:val="24"/>
          <w:szCs w:val="24"/>
          <w:highlight w:val="none"/>
        </w:rPr>
        <w:t>有下列情况之一者，采购人有权终止合同：服务期间，对上级部门和采购人提出的整改意见，没有及时采取整改措施的；服务对象投诉较多，整改不到位的；连续3次职工满意度低于85%；出现中标人负主要责任的安全事件的。</w:t>
      </w:r>
    </w:p>
    <w:p w14:paraId="081142DA">
      <w:pPr>
        <w:keepNext w:val="0"/>
        <w:keepLines w:val="0"/>
        <w:pageBreakBefore w:val="0"/>
        <w:numPr>
          <w:ilvl w:val="-1"/>
          <w:numId w:val="0"/>
        </w:numPr>
        <w:kinsoku/>
        <w:wordWrap/>
        <w:overflowPunct/>
        <w:topLinePunct w:val="0"/>
        <w:bidi w:val="0"/>
        <w:adjustRightInd w:val="0"/>
        <w:snapToGrid w:val="0"/>
        <w:spacing w:line="440" w:lineRule="exact"/>
        <w:ind w:firstLine="482" w:firstLineChars="200"/>
        <w:jc w:val="both"/>
        <w:textAlignment w:val="auto"/>
        <w:rPr>
          <w:rFonts w:hint="eastAsia" w:ascii="仿宋_GB2312" w:hAnsi="宋体" w:eastAsia="仿宋_GB2312" w:cs="宋体"/>
          <w:b/>
          <w:bCs/>
          <w:color w:val="auto"/>
          <w:sz w:val="24"/>
          <w:highlight w:val="none"/>
          <w:lang w:val="en-US" w:eastAsia="zh-CN"/>
        </w:rPr>
      </w:pPr>
      <w:r>
        <w:rPr>
          <w:rFonts w:hint="eastAsia" w:ascii="仿宋_GB2312" w:hAnsi="宋体" w:eastAsia="仿宋_GB2312" w:cs="宋体"/>
          <w:b/>
          <w:bCs/>
          <w:color w:val="auto"/>
          <w:sz w:val="24"/>
          <w:highlight w:val="none"/>
          <w:lang w:val="en-US" w:eastAsia="zh-CN"/>
        </w:rPr>
        <w:t>5.保安服务</w:t>
      </w:r>
      <w:r>
        <w:rPr>
          <w:rFonts w:hint="eastAsia" w:ascii="仿宋_GB2312" w:hAnsi="宋体" w:eastAsia="仿宋_GB2312" w:cs="宋体"/>
          <w:b/>
          <w:bCs/>
          <w:color w:val="auto"/>
          <w:sz w:val="24"/>
          <w:szCs w:val="24"/>
          <w:highlight w:val="none"/>
          <w:lang w:val="en-US" w:eastAsia="zh-CN"/>
        </w:rPr>
        <w:t>月度</w:t>
      </w:r>
      <w:r>
        <w:rPr>
          <w:rFonts w:hint="eastAsia" w:ascii="仿宋_GB2312" w:hAnsi="宋体" w:eastAsia="仿宋_GB2312" w:cs="宋体"/>
          <w:b/>
          <w:bCs/>
          <w:color w:val="auto"/>
          <w:sz w:val="24"/>
          <w:highlight w:val="none"/>
          <w:lang w:val="en-US" w:eastAsia="zh-CN"/>
        </w:rPr>
        <w:t>考核表</w:t>
      </w:r>
    </w:p>
    <w:tbl>
      <w:tblPr>
        <w:tblStyle w:val="63"/>
        <w:tblW w:w="9762" w:type="dxa"/>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4218"/>
        <w:gridCol w:w="2086"/>
        <w:gridCol w:w="645"/>
        <w:gridCol w:w="1328"/>
      </w:tblGrid>
      <w:tr w14:paraId="2CBB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27CB265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考核项目</w:t>
            </w:r>
          </w:p>
        </w:tc>
        <w:tc>
          <w:tcPr>
            <w:tcW w:w="4218" w:type="dxa"/>
            <w:noWrap w:val="0"/>
            <w:vAlign w:val="center"/>
          </w:tcPr>
          <w:p w14:paraId="663BBFFD">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考核内容</w:t>
            </w:r>
          </w:p>
        </w:tc>
        <w:tc>
          <w:tcPr>
            <w:tcW w:w="2086" w:type="dxa"/>
            <w:noWrap w:val="0"/>
            <w:vAlign w:val="center"/>
          </w:tcPr>
          <w:p w14:paraId="6C0CDE4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扣分分值（按月为周期）</w:t>
            </w:r>
          </w:p>
        </w:tc>
        <w:tc>
          <w:tcPr>
            <w:tcW w:w="645" w:type="dxa"/>
            <w:noWrap w:val="0"/>
            <w:vAlign w:val="center"/>
          </w:tcPr>
          <w:p w14:paraId="54E3E66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扣分</w:t>
            </w:r>
          </w:p>
        </w:tc>
        <w:tc>
          <w:tcPr>
            <w:tcW w:w="1328" w:type="dxa"/>
            <w:noWrap w:val="0"/>
            <w:vAlign w:val="center"/>
          </w:tcPr>
          <w:p w14:paraId="27A9C721">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扣分事由</w:t>
            </w:r>
          </w:p>
        </w:tc>
      </w:tr>
      <w:tr w14:paraId="5B37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799D840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基本素质及要求（10分）</w:t>
            </w:r>
          </w:p>
        </w:tc>
        <w:tc>
          <w:tcPr>
            <w:tcW w:w="4218" w:type="dxa"/>
            <w:noWrap w:val="0"/>
            <w:vAlign w:val="center"/>
          </w:tcPr>
          <w:p w14:paraId="136FCA09">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遵守劳动纪律，持证上岗，按要求统一服装，佩戴保安设备执勤，能规范使用保安设备设施，并注意维护和保养；仪表端庄(着装整齐、干净，帽、武装带等规范佩带，制服便裤不混穿；不留长发、长胡须、长指甲，蓄发不露于帽外2厘米以上)；上岗执勤精神饱满、严肃认真、态度严谨；不插手于裤包内、背后反手、不勾肩搭背，不吃零食、吸烟、喝酒、嬉笑打闹等。</w:t>
            </w:r>
          </w:p>
        </w:tc>
        <w:tc>
          <w:tcPr>
            <w:tcW w:w="2086" w:type="dxa"/>
            <w:noWrap w:val="0"/>
            <w:vAlign w:val="center"/>
          </w:tcPr>
          <w:p w14:paraId="3BED497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2.0分/次</w:t>
            </w:r>
          </w:p>
        </w:tc>
        <w:tc>
          <w:tcPr>
            <w:tcW w:w="645" w:type="dxa"/>
            <w:noWrap w:val="0"/>
            <w:vAlign w:val="center"/>
          </w:tcPr>
          <w:p w14:paraId="1C7B25C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1328" w:type="dxa"/>
            <w:noWrap w:val="0"/>
            <w:vAlign w:val="center"/>
          </w:tcPr>
          <w:p w14:paraId="5C01D34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5FAE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0C57CA1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服务接待（10分）</w:t>
            </w:r>
          </w:p>
        </w:tc>
        <w:tc>
          <w:tcPr>
            <w:tcW w:w="4218" w:type="dxa"/>
            <w:noWrap w:val="0"/>
            <w:vAlign w:val="center"/>
          </w:tcPr>
          <w:p w14:paraId="0F7B1F0C">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举止端庄、有礼有节、文明用语、礼貌待人、热情服务、主动为需要帮助的患者及家属提供帮助；严禁粗暴执勤、与患者或家属发生争吵或其他失敬、失礼的行为；不损害医院形象，文明执勤。</w:t>
            </w:r>
          </w:p>
        </w:tc>
        <w:tc>
          <w:tcPr>
            <w:tcW w:w="2086" w:type="dxa"/>
            <w:noWrap w:val="0"/>
            <w:vAlign w:val="center"/>
          </w:tcPr>
          <w:p w14:paraId="236F0DBC">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2.0分/次</w:t>
            </w:r>
          </w:p>
        </w:tc>
        <w:tc>
          <w:tcPr>
            <w:tcW w:w="645" w:type="dxa"/>
            <w:noWrap w:val="0"/>
            <w:vAlign w:val="center"/>
          </w:tcPr>
          <w:p w14:paraId="4D89B9D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1328" w:type="dxa"/>
            <w:noWrap w:val="0"/>
            <w:vAlign w:val="center"/>
          </w:tcPr>
          <w:p w14:paraId="004A95B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415E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85" w:type="dxa"/>
            <w:noWrap w:val="0"/>
            <w:vAlign w:val="center"/>
          </w:tcPr>
          <w:p w14:paraId="644D1B9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工作纪律（10分）</w:t>
            </w:r>
          </w:p>
        </w:tc>
        <w:tc>
          <w:tcPr>
            <w:tcW w:w="4218" w:type="dxa"/>
            <w:noWrap w:val="0"/>
            <w:vAlign w:val="center"/>
          </w:tcPr>
          <w:p w14:paraId="64EB67E4">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严禁上班期间喝酒，不得擅自离岗、脱岗、</w:t>
            </w:r>
            <w:r>
              <w:rPr>
                <w:rFonts w:hint="eastAsia" w:ascii="仿宋" w:hAnsi="仿宋" w:eastAsia="仿宋" w:cs="仿宋"/>
                <w:color w:val="auto"/>
                <w:sz w:val="24"/>
                <w:szCs w:val="24"/>
                <w:highlight w:val="none"/>
                <w:lang w:eastAsia="zh-CN"/>
              </w:rPr>
              <w:t>玩手机、</w:t>
            </w:r>
            <w:r>
              <w:rPr>
                <w:rFonts w:hint="eastAsia" w:ascii="仿宋" w:hAnsi="仿宋" w:eastAsia="仿宋" w:cs="仿宋"/>
                <w:color w:val="auto"/>
                <w:sz w:val="24"/>
                <w:szCs w:val="24"/>
                <w:highlight w:val="none"/>
              </w:rPr>
              <w:t>串岗、睡岗；不聚众闲聊，不做与本职工作无关的事情；严禁上班期间打架斗殴、聚众赌博等。</w:t>
            </w:r>
          </w:p>
        </w:tc>
        <w:tc>
          <w:tcPr>
            <w:tcW w:w="2086" w:type="dxa"/>
            <w:noWrap w:val="0"/>
            <w:vAlign w:val="center"/>
          </w:tcPr>
          <w:p w14:paraId="5FF185B7">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2.0分/次</w:t>
            </w:r>
          </w:p>
        </w:tc>
        <w:tc>
          <w:tcPr>
            <w:tcW w:w="645" w:type="dxa"/>
            <w:noWrap w:val="0"/>
            <w:vAlign w:val="center"/>
          </w:tcPr>
          <w:p w14:paraId="64772CC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1328" w:type="dxa"/>
            <w:noWrap w:val="0"/>
            <w:vAlign w:val="center"/>
          </w:tcPr>
          <w:p w14:paraId="5F5CAF2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2D30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1485" w:type="dxa"/>
            <w:noWrap w:val="0"/>
            <w:vAlign w:val="center"/>
          </w:tcPr>
          <w:p w14:paraId="7A7137A1">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保安队伍管理（50分）</w:t>
            </w:r>
          </w:p>
        </w:tc>
        <w:tc>
          <w:tcPr>
            <w:tcW w:w="4218" w:type="dxa"/>
            <w:noWrap w:val="0"/>
            <w:vAlign w:val="center"/>
          </w:tcPr>
          <w:p w14:paraId="361DB1AC">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遵守医院各项规定，服从管理部门工作分配并积极配合医院各项工作，无不执行、执行不到位或蓄意违抗等懈怠现象；诚实正直公正廉洁；熟知与岗位、工作相关的各项规章制度、操作规范、工作职责，并严格遵守与执行，加强日常巡逻、巡查工作，履行好岗位职责，对于未经医院同意的发放传单等行为应及时制止；按要求做好交接班及各类巡查记录工作，发现问题或特殊情况及时处理、汇报，并做好记录；做好岗位和值班室的清洁工作，并保持；及时到位妥善处理和协助处理各类纠纷；能正确使用防暴器材、设备设施，正确处理各类防暴突发事件（含演练及抽检），每月至少组织一次及以上常规防暴应急演练；因工作失误或失职导致医院资产损失的，乙方照价赔偿；认真完成各项临时性工作。</w:t>
            </w:r>
          </w:p>
          <w:p w14:paraId="18803E3C">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2、熟悉消防常识，牢记消防安全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加强消防巡查、火灾排查、防火检查，按规定认真填报《每日消防安全巡查记录表》、《值班长交接记录表》等各类工作记录表；熟悉消防救援工作，遇到火灾警情（含演练及抽检）能正确进行扑救工作，每月至少组织二次及以上常规消防应急演练；能正确使用消防器材、设备设施，正确处理各类消防突发事件；因工作未做到位等原因导致医院在各级消防检查被通报、批评、处罚等情况，乙方负全部责任，并视情况对医院进行赔偿，同时此项一次性扣20分。</w:t>
            </w:r>
          </w:p>
          <w:p w14:paraId="21B21CD1">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3、认真执行医院停车收费规定；按规定指挥车辆出入、停放，严禁车辆乱停乱放；严禁利用职务之便，私自收费、不收费或挪用公款，故意刁难车主等。</w:t>
            </w:r>
          </w:p>
          <w:p w14:paraId="594156B2">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4、根据医院需求提供足额保安人员及持有消控证消控人员，同时符合招标文件及合同规定的各项要求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在人员数量、年龄、证件等方面每月3天及以上未达标各记1次。（其中</w:t>
            </w:r>
            <w:r>
              <w:rPr>
                <w:rFonts w:hint="eastAsia" w:ascii="仿宋_GB2312" w:hAnsi="宋体" w:eastAsia="仿宋_GB2312" w:cs="宋体"/>
                <w:color w:val="auto"/>
                <w:sz w:val="24"/>
                <w:highlight w:val="none"/>
              </w:rPr>
              <w:t>人员年龄</w:t>
            </w:r>
            <w:r>
              <w:rPr>
                <w:rFonts w:hint="eastAsia" w:ascii="仿宋_GB2312" w:hAnsi="宋体" w:eastAsia="仿宋_GB2312" w:cs="宋体"/>
                <w:color w:val="auto"/>
                <w:sz w:val="24"/>
                <w:highlight w:val="none"/>
                <w:lang w:val="en-US" w:eastAsia="zh-CN"/>
              </w:rPr>
              <w:t>50周</w:t>
            </w:r>
            <w:r>
              <w:rPr>
                <w:rFonts w:hint="eastAsia" w:ascii="仿宋_GB2312" w:hAnsi="宋体" w:eastAsia="仿宋_GB2312" w:cs="宋体"/>
                <w:color w:val="auto"/>
                <w:sz w:val="24"/>
                <w:highlight w:val="none"/>
              </w:rPr>
              <w:t>岁以下占比</w:t>
            </w:r>
            <w:r>
              <w:rPr>
                <w:rFonts w:hint="eastAsia" w:ascii="仿宋_GB2312" w:hAnsi="宋体" w:eastAsia="仿宋_GB2312" w:cs="宋体"/>
                <w:color w:val="auto"/>
                <w:sz w:val="24"/>
                <w:highlight w:val="none"/>
                <w:lang w:val="en-US" w:eastAsia="zh-CN"/>
              </w:rPr>
              <w:t>未</w:t>
            </w:r>
            <w:r>
              <w:rPr>
                <w:rFonts w:hint="eastAsia" w:ascii="仿宋_GB2312" w:hAnsi="宋体" w:eastAsia="仿宋_GB2312" w:cs="宋体"/>
                <w:color w:val="auto"/>
                <w:sz w:val="24"/>
                <w:highlight w:val="none"/>
              </w:rPr>
              <w:t>达到</w:t>
            </w:r>
            <w:r>
              <w:rPr>
                <w:rFonts w:hint="eastAsia" w:ascii="仿宋_GB2312" w:hAnsi="宋体" w:eastAsia="仿宋_GB2312" w:cs="宋体"/>
                <w:color w:val="auto"/>
                <w:sz w:val="24"/>
                <w:highlight w:val="none"/>
                <w:lang w:val="en-US" w:eastAsia="zh-CN"/>
              </w:rPr>
              <w:t>20</w:t>
            </w:r>
            <w:r>
              <w:rPr>
                <w:rFonts w:hint="eastAsia" w:ascii="仿宋_GB2312" w:hAnsi="宋体" w:eastAsia="仿宋_GB2312" w:cs="宋体"/>
                <w:color w:val="auto"/>
                <w:sz w:val="24"/>
                <w:highlight w:val="none"/>
              </w:rPr>
              <w:t>%</w:t>
            </w:r>
            <w:r>
              <w:rPr>
                <w:rFonts w:hint="eastAsia" w:ascii="仿宋_GB2312" w:hAnsi="宋体" w:eastAsia="仿宋_GB2312" w:cs="宋体"/>
                <w:color w:val="auto"/>
                <w:sz w:val="24"/>
                <w:highlight w:val="none"/>
                <w:lang w:eastAsia="zh-CN"/>
              </w:rPr>
              <w:t>，</w:t>
            </w:r>
            <w:r>
              <w:rPr>
                <w:rFonts w:hint="eastAsia" w:ascii="仿宋_GB2312" w:hAnsi="宋体" w:eastAsia="仿宋_GB2312" w:cs="宋体"/>
                <w:color w:val="auto"/>
                <w:sz w:val="24"/>
                <w:highlight w:val="none"/>
                <w:lang w:val="en-US" w:eastAsia="zh-CN"/>
              </w:rPr>
              <w:t>扣除</w:t>
            </w:r>
            <w:r>
              <w:rPr>
                <w:rFonts w:hint="eastAsia" w:ascii="仿宋" w:hAnsi="仿宋" w:eastAsia="仿宋" w:cs="仿宋"/>
                <w:color w:val="auto"/>
                <w:sz w:val="24"/>
              </w:rPr>
              <w:t>当月服务费</w:t>
            </w:r>
            <w:r>
              <w:rPr>
                <w:rFonts w:hint="eastAsia" w:ascii="仿宋" w:hAnsi="仿宋" w:eastAsia="仿宋" w:cs="仿宋"/>
                <w:color w:val="auto"/>
                <w:sz w:val="24"/>
                <w:szCs w:val="24"/>
                <w:highlight w:val="none"/>
                <w:lang w:val="en-US" w:eastAsia="zh-CN"/>
              </w:rPr>
              <w:t>。）</w:t>
            </w:r>
          </w:p>
          <w:p w14:paraId="4BAF356C">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5、未服从保卫科工作安排及要求。</w:t>
            </w:r>
          </w:p>
        </w:tc>
        <w:tc>
          <w:tcPr>
            <w:tcW w:w="2086" w:type="dxa"/>
            <w:noWrap w:val="0"/>
            <w:vAlign w:val="center"/>
          </w:tcPr>
          <w:p w14:paraId="7E2B36E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3.0分/次</w:t>
            </w:r>
          </w:p>
        </w:tc>
        <w:tc>
          <w:tcPr>
            <w:tcW w:w="645" w:type="dxa"/>
            <w:noWrap w:val="0"/>
            <w:vAlign w:val="center"/>
          </w:tcPr>
          <w:p w14:paraId="3951593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1328" w:type="dxa"/>
            <w:noWrap w:val="0"/>
            <w:vAlign w:val="center"/>
          </w:tcPr>
          <w:p w14:paraId="3EAFCC18">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07EF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2B75F83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指令性任务（10分）</w:t>
            </w:r>
          </w:p>
        </w:tc>
        <w:tc>
          <w:tcPr>
            <w:tcW w:w="4218" w:type="dxa"/>
            <w:noWrap w:val="0"/>
            <w:vAlign w:val="center"/>
          </w:tcPr>
          <w:p w14:paraId="07A2DD87">
            <w:pPr>
              <w:keepNext w:val="0"/>
              <w:keepLines w:val="0"/>
              <w:pageBreakBefore w:val="0"/>
              <w:widowControl w:val="0"/>
              <w:kinsoku/>
              <w:wordWrap/>
              <w:overflowPunct/>
              <w:topLinePunct w:val="0"/>
              <w:autoSpaceDE/>
              <w:autoSpaceDN/>
              <w:bidi w:val="0"/>
              <w:spacing w:line="440" w:lineRule="exact"/>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接受并完成临时指派的各项工作任务，做好各类创建检查中秩序维护、车辆管理、禁烟和消防、防暴检查等相关工作。</w:t>
            </w:r>
          </w:p>
        </w:tc>
        <w:tc>
          <w:tcPr>
            <w:tcW w:w="2086" w:type="dxa"/>
            <w:noWrap w:val="0"/>
            <w:vAlign w:val="center"/>
          </w:tcPr>
          <w:p w14:paraId="662C8B4E">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2.0分/次</w:t>
            </w:r>
          </w:p>
        </w:tc>
        <w:tc>
          <w:tcPr>
            <w:tcW w:w="645" w:type="dxa"/>
            <w:noWrap w:val="0"/>
            <w:vAlign w:val="center"/>
          </w:tcPr>
          <w:p w14:paraId="117CB11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1328" w:type="dxa"/>
            <w:noWrap w:val="0"/>
            <w:vAlign w:val="center"/>
          </w:tcPr>
          <w:p w14:paraId="7D2326C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167E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2D42B9A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其他（10分）</w:t>
            </w:r>
          </w:p>
        </w:tc>
        <w:tc>
          <w:tcPr>
            <w:tcW w:w="4218" w:type="dxa"/>
            <w:noWrap w:val="0"/>
            <w:vAlign w:val="center"/>
          </w:tcPr>
          <w:p w14:paraId="5E26CCA3">
            <w:pPr>
              <w:keepNext w:val="0"/>
              <w:keepLines w:val="0"/>
              <w:pageBreakBefore w:val="0"/>
              <w:widowControl w:val="0"/>
              <w:kinsoku/>
              <w:wordWrap/>
              <w:overflowPunct/>
              <w:topLinePunct w:val="0"/>
              <w:autoSpaceDE/>
              <w:autoSpaceDN/>
              <w:bidi w:val="0"/>
              <w:spacing w:line="440" w:lineRule="exact"/>
              <w:ind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12345政务热线</w:t>
            </w:r>
            <w:r>
              <w:rPr>
                <w:rFonts w:hint="eastAsia" w:ascii="仿宋" w:hAnsi="仿宋" w:eastAsia="仿宋" w:cs="仿宋"/>
                <w:color w:val="auto"/>
                <w:sz w:val="24"/>
                <w:szCs w:val="24"/>
                <w:highlight w:val="none"/>
                <w:lang w:val="en-US" w:eastAsia="zh-CN"/>
              </w:rPr>
              <w:t>及其他有效</w:t>
            </w:r>
            <w:r>
              <w:rPr>
                <w:rFonts w:hint="eastAsia" w:ascii="仿宋" w:hAnsi="仿宋" w:eastAsia="仿宋" w:cs="仿宋"/>
                <w:color w:val="auto"/>
                <w:sz w:val="24"/>
                <w:szCs w:val="24"/>
                <w:highlight w:val="none"/>
              </w:rPr>
              <w:t>投诉。</w:t>
            </w:r>
          </w:p>
        </w:tc>
        <w:tc>
          <w:tcPr>
            <w:tcW w:w="2086" w:type="dxa"/>
            <w:noWrap w:val="0"/>
            <w:vAlign w:val="center"/>
          </w:tcPr>
          <w:p w14:paraId="6FD729E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5.0分/次</w:t>
            </w:r>
          </w:p>
        </w:tc>
        <w:tc>
          <w:tcPr>
            <w:tcW w:w="645" w:type="dxa"/>
            <w:noWrap w:val="0"/>
            <w:vAlign w:val="center"/>
          </w:tcPr>
          <w:p w14:paraId="199B9E5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1328" w:type="dxa"/>
            <w:noWrap w:val="0"/>
            <w:vAlign w:val="center"/>
          </w:tcPr>
          <w:p w14:paraId="4C95CD7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33FF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3" w:type="dxa"/>
            <w:gridSpan w:val="2"/>
            <w:noWrap w:val="0"/>
            <w:vAlign w:val="center"/>
          </w:tcPr>
          <w:p w14:paraId="21338EC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本月累计扣分：     分。</w:t>
            </w:r>
          </w:p>
        </w:tc>
        <w:tc>
          <w:tcPr>
            <w:tcW w:w="4059" w:type="dxa"/>
            <w:gridSpan w:val="3"/>
            <w:noWrap w:val="0"/>
            <w:vAlign w:val="center"/>
          </w:tcPr>
          <w:p w14:paraId="4C4A31F9">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本月累计扣罚金额：    元。</w:t>
            </w:r>
          </w:p>
        </w:tc>
      </w:tr>
      <w:tr w14:paraId="434B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762" w:type="dxa"/>
            <w:gridSpan w:val="5"/>
            <w:noWrap w:val="0"/>
            <w:vAlign w:val="center"/>
          </w:tcPr>
          <w:p w14:paraId="3096290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4D02287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1、每月考核满分为100分，低于80分当月的月绩效考核为不合格。</w:t>
            </w:r>
          </w:p>
          <w:p w14:paraId="6DC3AEC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2、总分</w:t>
            </w:r>
            <w:r>
              <w:rPr>
                <w:rFonts w:hint="eastAsia" w:ascii="仿宋" w:hAnsi="仿宋" w:eastAsia="仿宋" w:cs="仿宋"/>
                <w:color w:val="auto"/>
                <w:sz w:val="24"/>
                <w:szCs w:val="24"/>
                <w:highlight w:val="none"/>
                <w:lang w:val="en-US" w:eastAsia="zh-CN"/>
              </w:rPr>
              <w:t>95</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及</w:t>
            </w:r>
            <w:r>
              <w:rPr>
                <w:rFonts w:hint="eastAsia" w:ascii="仿宋" w:hAnsi="仿宋" w:eastAsia="仿宋" w:cs="仿宋"/>
                <w:color w:val="auto"/>
                <w:sz w:val="24"/>
                <w:szCs w:val="24"/>
                <w:highlight w:val="none"/>
              </w:rPr>
              <w:t>以上</w:t>
            </w:r>
            <w:r>
              <w:rPr>
                <w:rFonts w:hint="eastAsia" w:ascii="仿宋" w:hAnsi="仿宋" w:eastAsia="仿宋" w:cs="仿宋"/>
                <w:color w:val="auto"/>
                <w:sz w:val="24"/>
                <w:szCs w:val="24"/>
                <w:highlight w:val="none"/>
                <w:lang w:eastAsia="zh-CN"/>
              </w:rPr>
              <w:t>按照合同全额付款</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80</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-94分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每扣1分罚款</w:t>
            </w:r>
            <w:r>
              <w:rPr>
                <w:rFonts w:hint="eastAsia" w:ascii="仿宋" w:hAnsi="仿宋" w:eastAsia="仿宋" w:cs="仿宋"/>
                <w:color w:val="auto"/>
                <w:sz w:val="24"/>
                <w:szCs w:val="24"/>
                <w:highlight w:val="none"/>
                <w:lang w:val="en-US" w:eastAsia="zh-CN"/>
              </w:rPr>
              <w:t>150</w:t>
            </w:r>
            <w:r>
              <w:rPr>
                <w:rFonts w:hint="eastAsia" w:ascii="仿宋" w:hAnsi="仿宋" w:eastAsia="仿宋" w:cs="仿宋"/>
                <w:color w:val="auto"/>
                <w:sz w:val="24"/>
                <w:szCs w:val="24"/>
                <w:highlight w:val="none"/>
              </w:rPr>
              <w:t>元；总分80分以下，每扣1分罚款</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00元。在扣分说明中，违规就扣分；不违规不扣分，不加分</w:t>
            </w:r>
            <w:r>
              <w:rPr>
                <w:rFonts w:hint="eastAsia" w:ascii="仿宋" w:hAnsi="仿宋" w:eastAsia="仿宋" w:cs="仿宋"/>
                <w:color w:val="auto"/>
                <w:sz w:val="24"/>
                <w:szCs w:val="24"/>
                <w:highlight w:val="none"/>
                <w:lang w:val="en-US" w:eastAsia="zh-CN"/>
              </w:rPr>
              <w:t>；分段罚款</w:t>
            </w:r>
            <w:r>
              <w:rPr>
                <w:rFonts w:hint="eastAsia" w:ascii="仿宋" w:hAnsi="仿宋" w:eastAsia="仿宋" w:cs="仿宋"/>
                <w:color w:val="auto"/>
                <w:sz w:val="24"/>
                <w:szCs w:val="24"/>
                <w:highlight w:val="none"/>
              </w:rPr>
              <w:t>。</w:t>
            </w:r>
          </w:p>
          <w:p w14:paraId="5D28BB5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3、以月为周期，累计每次扣分，次月月初5日前统计月考评得分。</w:t>
            </w:r>
          </w:p>
          <w:p w14:paraId="4A3D7FA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4、上述扣分分值为单次分值，如严重情况或出现累犯，可视情节加倍扣分。</w:t>
            </w:r>
          </w:p>
          <w:p w14:paraId="221884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5、在合同期内如当月的考评不合格，需提交自查整改报告，</w:t>
            </w:r>
            <w:r>
              <w:rPr>
                <w:rFonts w:hint="eastAsia" w:ascii="仿宋" w:hAnsi="仿宋" w:eastAsia="仿宋" w:cs="仿宋"/>
                <w:color w:val="auto"/>
                <w:sz w:val="24"/>
              </w:rPr>
              <w:t>连续两次月考核80分以下，或一月中被媒体、网络等曝光，经查实</w:t>
            </w:r>
            <w:r>
              <w:rPr>
                <w:rFonts w:hint="eastAsia" w:ascii="仿宋" w:hAnsi="仿宋" w:eastAsia="仿宋" w:cs="仿宋"/>
                <w:color w:val="auto"/>
                <w:sz w:val="24"/>
                <w:lang w:val="en-US" w:eastAsia="zh-CN"/>
              </w:rPr>
              <w:t>投标单位</w:t>
            </w:r>
            <w:r>
              <w:rPr>
                <w:rFonts w:hint="eastAsia" w:ascii="仿宋" w:hAnsi="仿宋" w:eastAsia="仿宋" w:cs="仿宋"/>
                <w:color w:val="auto"/>
                <w:sz w:val="24"/>
              </w:rPr>
              <w:t>有严重过失的，采购方有权扣除</w:t>
            </w:r>
            <w:r>
              <w:rPr>
                <w:rFonts w:hint="eastAsia" w:ascii="仿宋" w:hAnsi="仿宋" w:eastAsia="仿宋" w:cs="仿宋"/>
                <w:color w:val="auto"/>
                <w:sz w:val="24"/>
                <w:lang w:val="en-US" w:eastAsia="zh-CN"/>
              </w:rPr>
              <w:t>投标单位</w:t>
            </w:r>
            <w:r>
              <w:rPr>
                <w:rFonts w:hint="eastAsia" w:ascii="仿宋" w:hAnsi="仿宋" w:eastAsia="仿宋" w:cs="仿宋"/>
                <w:color w:val="auto"/>
                <w:sz w:val="24"/>
              </w:rPr>
              <w:t>当月服务费，</w:t>
            </w:r>
            <w:r>
              <w:rPr>
                <w:rFonts w:hint="eastAsia" w:ascii="仿宋" w:hAnsi="仿宋" w:eastAsia="仿宋" w:cs="仿宋"/>
                <w:color w:val="auto"/>
                <w:sz w:val="24"/>
                <w:lang w:val="en-US" w:eastAsia="zh-CN"/>
              </w:rPr>
              <w:t>必要时</w:t>
            </w:r>
            <w:r>
              <w:rPr>
                <w:rFonts w:hint="eastAsia" w:ascii="仿宋" w:hAnsi="仿宋" w:eastAsia="仿宋" w:cs="仿宋"/>
                <w:color w:val="auto"/>
                <w:sz w:val="24"/>
              </w:rPr>
              <w:t>终止服务合同，合同因此终止的，双方按实际服务期限结算服务费</w:t>
            </w:r>
            <w:r>
              <w:rPr>
                <w:rFonts w:hint="eastAsia" w:ascii="仿宋" w:hAnsi="仿宋" w:eastAsia="仿宋" w:cs="仿宋"/>
                <w:color w:val="auto"/>
                <w:sz w:val="24"/>
                <w:lang w:val="en-US" w:eastAsia="zh-CN"/>
              </w:rPr>
              <w:t>,</w:t>
            </w:r>
            <w:r>
              <w:rPr>
                <w:rFonts w:hint="eastAsia" w:ascii="仿宋" w:hAnsi="仿宋" w:eastAsia="仿宋" w:cs="仿宋"/>
                <w:color w:val="auto"/>
                <w:sz w:val="24"/>
                <w:szCs w:val="24"/>
                <w:highlight w:val="none"/>
              </w:rPr>
              <w:t>由此引起的经济损失由投标单位全部承担。</w:t>
            </w:r>
          </w:p>
        </w:tc>
      </w:tr>
      <w:tr w14:paraId="4D0B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restart"/>
            <w:noWrap w:val="0"/>
            <w:vAlign w:val="center"/>
          </w:tcPr>
          <w:p w14:paraId="5534F7F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被考核单位意见</w:t>
            </w:r>
          </w:p>
        </w:tc>
        <w:tc>
          <w:tcPr>
            <w:tcW w:w="4218" w:type="dxa"/>
            <w:vMerge w:val="restart"/>
            <w:noWrap w:val="0"/>
            <w:vAlign w:val="center"/>
          </w:tcPr>
          <w:p w14:paraId="137B8F4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2731" w:type="dxa"/>
            <w:gridSpan w:val="2"/>
            <w:noWrap w:val="0"/>
            <w:vAlign w:val="center"/>
          </w:tcPr>
          <w:p w14:paraId="32603583">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w:t>
            </w:r>
          </w:p>
        </w:tc>
        <w:tc>
          <w:tcPr>
            <w:tcW w:w="1328" w:type="dxa"/>
            <w:noWrap w:val="0"/>
            <w:vAlign w:val="center"/>
          </w:tcPr>
          <w:p w14:paraId="2E868AC9">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6FB0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continue"/>
            <w:noWrap w:val="0"/>
            <w:vAlign w:val="center"/>
          </w:tcPr>
          <w:p w14:paraId="742CDD7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4218" w:type="dxa"/>
            <w:vMerge w:val="continue"/>
            <w:noWrap w:val="0"/>
            <w:vAlign w:val="center"/>
          </w:tcPr>
          <w:p w14:paraId="702C513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2731" w:type="dxa"/>
            <w:gridSpan w:val="2"/>
            <w:noWrap w:val="0"/>
            <w:vAlign w:val="center"/>
          </w:tcPr>
          <w:p w14:paraId="0E53E6D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tc>
        <w:tc>
          <w:tcPr>
            <w:tcW w:w="1328" w:type="dxa"/>
            <w:noWrap w:val="0"/>
            <w:vAlign w:val="center"/>
          </w:tcPr>
          <w:p w14:paraId="07090A25">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年月 日</w:t>
            </w:r>
          </w:p>
        </w:tc>
      </w:tr>
      <w:tr w14:paraId="4144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restart"/>
            <w:noWrap w:val="0"/>
            <w:vAlign w:val="center"/>
          </w:tcPr>
          <w:p w14:paraId="107AEB9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医院管理部门意见</w:t>
            </w:r>
          </w:p>
        </w:tc>
        <w:tc>
          <w:tcPr>
            <w:tcW w:w="4218" w:type="dxa"/>
            <w:vMerge w:val="restart"/>
            <w:noWrap w:val="0"/>
            <w:vAlign w:val="center"/>
          </w:tcPr>
          <w:p w14:paraId="702172C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2731" w:type="dxa"/>
            <w:gridSpan w:val="2"/>
            <w:noWrap w:val="0"/>
            <w:vAlign w:val="center"/>
          </w:tcPr>
          <w:p w14:paraId="32617A23">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w:t>
            </w:r>
          </w:p>
        </w:tc>
        <w:tc>
          <w:tcPr>
            <w:tcW w:w="1328" w:type="dxa"/>
            <w:noWrap w:val="0"/>
            <w:vAlign w:val="center"/>
          </w:tcPr>
          <w:p w14:paraId="5F2912B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r>
      <w:tr w14:paraId="471B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continue"/>
            <w:noWrap w:val="0"/>
            <w:vAlign w:val="center"/>
          </w:tcPr>
          <w:p w14:paraId="0DD560A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4218" w:type="dxa"/>
            <w:vMerge w:val="continue"/>
            <w:noWrap w:val="0"/>
            <w:vAlign w:val="center"/>
          </w:tcPr>
          <w:p w14:paraId="5066114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p>
        </w:tc>
        <w:tc>
          <w:tcPr>
            <w:tcW w:w="2731" w:type="dxa"/>
            <w:gridSpan w:val="2"/>
            <w:noWrap w:val="0"/>
            <w:vAlign w:val="center"/>
          </w:tcPr>
          <w:p w14:paraId="516652D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tc>
        <w:tc>
          <w:tcPr>
            <w:tcW w:w="1328" w:type="dxa"/>
            <w:noWrap w:val="0"/>
            <w:vAlign w:val="center"/>
          </w:tcPr>
          <w:p w14:paraId="37F3C5BE">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年月 日</w:t>
            </w:r>
          </w:p>
        </w:tc>
      </w:tr>
    </w:tbl>
    <w:p w14:paraId="7D903583">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jc w:val="both"/>
        <w:textAlignment w:val="auto"/>
        <w:rPr>
          <w:rFonts w:hint="eastAsia" w:ascii="仿宋_GB2312" w:hAnsi="宋体" w:eastAsia="仿宋_GB2312" w:cs="宋体"/>
          <w:b/>
          <w:bCs/>
          <w:color w:val="auto"/>
          <w:sz w:val="24"/>
          <w:szCs w:val="24"/>
          <w:highlight w:val="none"/>
        </w:rPr>
      </w:pPr>
      <w:r>
        <w:rPr>
          <w:rFonts w:hint="eastAsia" w:ascii="仿宋_GB2312" w:hAnsi="宋体" w:eastAsia="仿宋_GB2312" w:cs="宋体"/>
          <w:b/>
          <w:bCs/>
          <w:color w:val="auto"/>
          <w:kern w:val="2"/>
          <w:sz w:val="24"/>
          <w:szCs w:val="24"/>
          <w:highlight w:val="none"/>
          <w:lang w:val="en-US" w:eastAsia="zh-CN"/>
        </w:rPr>
        <w:t>6.</w:t>
      </w:r>
      <w:r>
        <w:rPr>
          <w:rFonts w:hint="eastAsia" w:ascii="仿宋_GB2312" w:hAnsi="宋体" w:eastAsia="仿宋_GB2312" w:cs="宋体"/>
          <w:b/>
          <w:bCs/>
          <w:color w:val="auto"/>
          <w:kern w:val="2"/>
          <w:sz w:val="24"/>
          <w:szCs w:val="24"/>
          <w:highlight w:val="none"/>
        </w:rPr>
        <w:t>装备常备清单要求</w:t>
      </w:r>
    </w:p>
    <w:tbl>
      <w:tblPr>
        <w:tblStyle w:val="63"/>
        <w:tblW w:w="8930" w:type="dxa"/>
        <w:tblInd w:w="108" w:type="dxa"/>
        <w:tblLayout w:type="autofit"/>
        <w:tblCellMar>
          <w:top w:w="0" w:type="dxa"/>
          <w:left w:w="108" w:type="dxa"/>
          <w:bottom w:w="0" w:type="dxa"/>
          <w:right w:w="108" w:type="dxa"/>
        </w:tblCellMar>
      </w:tblPr>
      <w:tblGrid>
        <w:gridCol w:w="1134"/>
        <w:gridCol w:w="2788"/>
        <w:gridCol w:w="898"/>
        <w:gridCol w:w="2045"/>
        <w:gridCol w:w="2065"/>
      </w:tblGrid>
      <w:tr w14:paraId="4EC177E5">
        <w:trPr>
          <w:trHeight w:val="562"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68211C90">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788" w:type="dxa"/>
            <w:tcBorders>
              <w:top w:val="single" w:color="auto" w:sz="4" w:space="0"/>
              <w:left w:val="nil"/>
              <w:bottom w:val="single" w:color="auto" w:sz="4" w:space="0"/>
              <w:right w:val="single" w:color="auto" w:sz="4" w:space="0"/>
            </w:tcBorders>
            <w:noWrap/>
            <w:vAlign w:val="center"/>
          </w:tcPr>
          <w:p w14:paraId="3E7F4E4B">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  称</w:t>
            </w:r>
          </w:p>
        </w:tc>
        <w:tc>
          <w:tcPr>
            <w:tcW w:w="898" w:type="dxa"/>
            <w:tcBorders>
              <w:top w:val="single" w:color="auto" w:sz="4" w:space="0"/>
              <w:left w:val="nil"/>
              <w:bottom w:val="single" w:color="auto" w:sz="4" w:space="0"/>
              <w:right w:val="single" w:color="auto" w:sz="4" w:space="0"/>
            </w:tcBorders>
            <w:noWrap w:val="0"/>
            <w:vAlign w:val="center"/>
          </w:tcPr>
          <w:p w14:paraId="00E78532">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单位</w:t>
            </w:r>
          </w:p>
        </w:tc>
        <w:tc>
          <w:tcPr>
            <w:tcW w:w="2045" w:type="dxa"/>
            <w:tcBorders>
              <w:top w:val="single" w:color="auto" w:sz="4" w:space="0"/>
              <w:left w:val="single" w:color="auto" w:sz="4" w:space="0"/>
              <w:bottom w:val="single" w:color="auto" w:sz="4" w:space="0"/>
              <w:right w:val="single" w:color="auto" w:sz="4" w:space="0"/>
            </w:tcBorders>
            <w:noWrap/>
            <w:vAlign w:val="center"/>
          </w:tcPr>
          <w:p w14:paraId="3047F8B4">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参考数量</w:t>
            </w:r>
          </w:p>
        </w:tc>
        <w:tc>
          <w:tcPr>
            <w:tcW w:w="2065" w:type="dxa"/>
            <w:tcBorders>
              <w:top w:val="single" w:color="auto" w:sz="4" w:space="0"/>
              <w:left w:val="nil"/>
              <w:bottom w:val="single" w:color="auto" w:sz="4" w:space="0"/>
              <w:right w:val="single" w:color="auto" w:sz="4" w:space="0"/>
            </w:tcBorders>
            <w:noWrap w:val="0"/>
            <w:vAlign w:val="center"/>
          </w:tcPr>
          <w:p w14:paraId="1ED995E5">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产地</w:t>
            </w:r>
          </w:p>
        </w:tc>
      </w:tr>
      <w:tr w14:paraId="7CF86622">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5B26955E">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highlight w:val="none"/>
                <w:lang w:val="zh-CN"/>
              </w:rPr>
              <w:t>1</w:t>
            </w:r>
          </w:p>
        </w:tc>
        <w:tc>
          <w:tcPr>
            <w:tcW w:w="2788" w:type="dxa"/>
            <w:tcBorders>
              <w:top w:val="single" w:color="auto" w:sz="4" w:space="0"/>
              <w:left w:val="nil"/>
              <w:bottom w:val="single" w:color="auto" w:sz="4" w:space="0"/>
              <w:right w:val="single" w:color="auto" w:sz="4" w:space="0"/>
            </w:tcBorders>
            <w:noWrap/>
            <w:vAlign w:val="center"/>
          </w:tcPr>
          <w:p w14:paraId="1A95F667">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全网对讲机</w:t>
            </w:r>
          </w:p>
          <w:p w14:paraId="4F1ABE3B">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（配备耳机、备用电板）</w:t>
            </w:r>
          </w:p>
        </w:tc>
        <w:tc>
          <w:tcPr>
            <w:tcW w:w="898" w:type="dxa"/>
            <w:tcBorders>
              <w:top w:val="single" w:color="auto" w:sz="4" w:space="0"/>
              <w:left w:val="nil"/>
              <w:bottom w:val="single" w:color="auto" w:sz="4" w:space="0"/>
              <w:right w:val="single" w:color="auto" w:sz="4" w:space="0"/>
            </w:tcBorders>
            <w:noWrap w:val="0"/>
            <w:vAlign w:val="center"/>
          </w:tcPr>
          <w:p w14:paraId="36F61A9E">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部</w:t>
            </w:r>
          </w:p>
        </w:tc>
        <w:tc>
          <w:tcPr>
            <w:tcW w:w="2045" w:type="dxa"/>
            <w:tcBorders>
              <w:top w:val="single" w:color="auto" w:sz="4" w:space="0"/>
              <w:left w:val="single" w:color="auto" w:sz="4" w:space="0"/>
              <w:bottom w:val="single" w:color="auto" w:sz="4" w:space="0"/>
              <w:right w:val="single" w:color="auto" w:sz="4" w:space="0"/>
            </w:tcBorders>
            <w:noWrap/>
            <w:vAlign w:val="center"/>
          </w:tcPr>
          <w:p w14:paraId="1D671BE4">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23</w:t>
            </w:r>
          </w:p>
        </w:tc>
        <w:tc>
          <w:tcPr>
            <w:tcW w:w="2065" w:type="dxa"/>
            <w:tcBorders>
              <w:top w:val="single" w:color="auto" w:sz="4" w:space="0"/>
              <w:left w:val="nil"/>
              <w:bottom w:val="single" w:color="auto" w:sz="4" w:space="0"/>
              <w:right w:val="single" w:color="auto" w:sz="4" w:space="0"/>
            </w:tcBorders>
            <w:noWrap w:val="0"/>
            <w:vAlign w:val="center"/>
          </w:tcPr>
          <w:p w14:paraId="709A1127">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5275C001">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7A4098D1">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w:t>
            </w:r>
          </w:p>
        </w:tc>
        <w:tc>
          <w:tcPr>
            <w:tcW w:w="2788" w:type="dxa"/>
            <w:tcBorders>
              <w:top w:val="single" w:color="auto" w:sz="4" w:space="0"/>
              <w:left w:val="nil"/>
              <w:bottom w:val="single" w:color="auto" w:sz="4" w:space="0"/>
              <w:right w:val="single" w:color="auto" w:sz="4" w:space="0"/>
            </w:tcBorders>
            <w:noWrap/>
            <w:vAlign w:val="center"/>
          </w:tcPr>
          <w:p w14:paraId="2B91A2C5">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七件套武装</w:t>
            </w:r>
            <w:r>
              <w:rPr>
                <w:rFonts w:hint="eastAsia" w:ascii="仿宋" w:hAnsi="仿宋" w:eastAsia="仿宋" w:cs="仿宋"/>
                <w:color w:val="auto"/>
                <w:kern w:val="0"/>
                <w:sz w:val="24"/>
                <w:highlight w:val="none"/>
                <w:lang w:val="zh-CN"/>
              </w:rPr>
              <w:t>腰带</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452E4D28">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zh-CN"/>
              </w:rPr>
              <w:t>根</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2633F4">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25</w:t>
            </w:r>
          </w:p>
        </w:tc>
        <w:tc>
          <w:tcPr>
            <w:tcW w:w="2065" w:type="dxa"/>
            <w:tcBorders>
              <w:top w:val="single" w:color="auto" w:sz="4" w:space="0"/>
              <w:left w:val="nil"/>
              <w:bottom w:val="single" w:color="auto" w:sz="4" w:space="0"/>
              <w:right w:val="single" w:color="auto" w:sz="4" w:space="0"/>
            </w:tcBorders>
            <w:noWrap w:val="0"/>
            <w:vAlign w:val="center"/>
          </w:tcPr>
          <w:p w14:paraId="4F7CF5FA">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074587D4">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6EC00AD9">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4FE2A6B5">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zh-CN"/>
              </w:rPr>
              <w:t>伸缩棍</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2C279EFB">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highlight w:val="none"/>
                <w:lang w:val="zh-CN"/>
              </w:rPr>
              <w:t>根</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C0889">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25</w:t>
            </w:r>
          </w:p>
        </w:tc>
        <w:tc>
          <w:tcPr>
            <w:tcW w:w="2065" w:type="dxa"/>
            <w:tcBorders>
              <w:top w:val="single" w:color="auto" w:sz="4" w:space="0"/>
              <w:left w:val="nil"/>
              <w:bottom w:val="single" w:color="auto" w:sz="4" w:space="0"/>
              <w:right w:val="single" w:color="auto" w:sz="4" w:space="0"/>
            </w:tcBorders>
            <w:noWrap w:val="0"/>
            <w:vAlign w:val="center"/>
          </w:tcPr>
          <w:p w14:paraId="51A9940F">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534944CB">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615E7178">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4</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6C478380">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highlight w:val="none"/>
                <w:lang w:val="zh-CN"/>
              </w:rPr>
              <w:t>辣椒水</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5A52684F">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highlight w:val="none"/>
                <w:lang w:val="zh-CN"/>
              </w:rPr>
              <w:t>瓶</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53F47">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20</w:t>
            </w:r>
          </w:p>
        </w:tc>
        <w:tc>
          <w:tcPr>
            <w:tcW w:w="2065" w:type="dxa"/>
            <w:tcBorders>
              <w:top w:val="single" w:color="auto" w:sz="4" w:space="0"/>
              <w:left w:val="nil"/>
              <w:bottom w:val="single" w:color="auto" w:sz="4" w:space="0"/>
              <w:right w:val="single" w:color="auto" w:sz="4" w:space="0"/>
            </w:tcBorders>
            <w:noWrap w:val="0"/>
            <w:vAlign w:val="center"/>
          </w:tcPr>
          <w:p w14:paraId="14CF06C9">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6F97216C">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5CEB2BCA">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5</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437959C9">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盾  牌</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7F7C1F6A">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只</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3AB6C7">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按实际需求提供</w:t>
            </w:r>
          </w:p>
        </w:tc>
        <w:tc>
          <w:tcPr>
            <w:tcW w:w="2065" w:type="dxa"/>
            <w:tcBorders>
              <w:top w:val="single" w:color="auto" w:sz="4" w:space="0"/>
              <w:left w:val="nil"/>
              <w:bottom w:val="single" w:color="auto" w:sz="4" w:space="0"/>
              <w:right w:val="single" w:color="auto" w:sz="4" w:space="0"/>
            </w:tcBorders>
            <w:noWrap w:val="0"/>
            <w:vAlign w:val="center"/>
          </w:tcPr>
          <w:p w14:paraId="1F667430">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098C0C33">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5248D397">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6</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0C2CCA17">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zh-CN"/>
              </w:rPr>
              <w:t>橡胶棒</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6C695563">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zh-CN"/>
              </w:rPr>
              <w:t>根</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C71A8">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25</w:t>
            </w:r>
          </w:p>
        </w:tc>
        <w:tc>
          <w:tcPr>
            <w:tcW w:w="2065" w:type="dxa"/>
            <w:tcBorders>
              <w:top w:val="single" w:color="auto" w:sz="4" w:space="0"/>
              <w:left w:val="nil"/>
              <w:bottom w:val="single" w:color="auto" w:sz="4" w:space="0"/>
              <w:right w:val="single" w:color="auto" w:sz="4" w:space="0"/>
            </w:tcBorders>
            <w:noWrap w:val="0"/>
            <w:vAlign w:val="center"/>
          </w:tcPr>
          <w:p w14:paraId="59D02694">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30E7872B">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0CE6A554">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7</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030E552A">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钢  叉</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62861FF6">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根</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94197B">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按实际需求提供</w:t>
            </w:r>
          </w:p>
        </w:tc>
        <w:tc>
          <w:tcPr>
            <w:tcW w:w="2065" w:type="dxa"/>
            <w:tcBorders>
              <w:top w:val="single" w:color="auto" w:sz="4" w:space="0"/>
              <w:left w:val="nil"/>
              <w:bottom w:val="single" w:color="auto" w:sz="4" w:space="0"/>
              <w:right w:val="single" w:color="auto" w:sz="4" w:space="0"/>
            </w:tcBorders>
            <w:noWrap w:val="0"/>
            <w:vAlign w:val="center"/>
          </w:tcPr>
          <w:p w14:paraId="742BE016">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6512AA17">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327AF84D">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8</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55363E28">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移动监控设备（执法仪）</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4F3DDEA0">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只</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CF614">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w:t>
            </w:r>
          </w:p>
        </w:tc>
        <w:tc>
          <w:tcPr>
            <w:tcW w:w="2065" w:type="dxa"/>
            <w:tcBorders>
              <w:top w:val="single" w:color="auto" w:sz="4" w:space="0"/>
              <w:left w:val="nil"/>
              <w:bottom w:val="single" w:color="auto" w:sz="4" w:space="0"/>
              <w:right w:val="single" w:color="auto" w:sz="4" w:space="0"/>
            </w:tcBorders>
            <w:noWrap w:val="0"/>
            <w:vAlign w:val="center"/>
          </w:tcPr>
          <w:p w14:paraId="4BFC7E76">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728A4DFB">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6B095C22">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9</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36551C0D">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防刺背心</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64846721">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件</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2C2D09">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20</w:t>
            </w:r>
          </w:p>
        </w:tc>
        <w:tc>
          <w:tcPr>
            <w:tcW w:w="2065" w:type="dxa"/>
            <w:tcBorders>
              <w:top w:val="single" w:color="auto" w:sz="4" w:space="0"/>
              <w:left w:val="nil"/>
              <w:bottom w:val="single" w:color="auto" w:sz="4" w:space="0"/>
              <w:right w:val="single" w:color="auto" w:sz="4" w:space="0"/>
            </w:tcBorders>
            <w:noWrap w:val="0"/>
            <w:vAlign w:val="center"/>
          </w:tcPr>
          <w:p w14:paraId="48EE4664">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521535D5">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0C047E66">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10</w:t>
            </w:r>
          </w:p>
        </w:tc>
        <w:tc>
          <w:tcPr>
            <w:tcW w:w="2788" w:type="dxa"/>
            <w:tcBorders>
              <w:top w:val="single" w:color="auto" w:sz="4" w:space="0"/>
              <w:left w:val="nil"/>
              <w:bottom w:val="single" w:color="auto" w:sz="4" w:space="0"/>
              <w:right w:val="single" w:color="auto" w:sz="4" w:space="0"/>
            </w:tcBorders>
            <w:noWrap/>
            <w:vAlign w:val="center"/>
          </w:tcPr>
          <w:p w14:paraId="4DA70727">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防割手套</w:t>
            </w:r>
          </w:p>
        </w:tc>
        <w:tc>
          <w:tcPr>
            <w:tcW w:w="898" w:type="dxa"/>
            <w:tcBorders>
              <w:top w:val="single" w:color="auto" w:sz="4" w:space="0"/>
              <w:left w:val="nil"/>
              <w:bottom w:val="single" w:color="auto" w:sz="4" w:space="0"/>
              <w:right w:val="single" w:color="auto" w:sz="4" w:space="0"/>
            </w:tcBorders>
            <w:noWrap w:val="0"/>
            <w:vAlign w:val="center"/>
          </w:tcPr>
          <w:p w14:paraId="34EC1978">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双</w:t>
            </w:r>
          </w:p>
        </w:tc>
        <w:tc>
          <w:tcPr>
            <w:tcW w:w="2045" w:type="dxa"/>
            <w:tcBorders>
              <w:top w:val="single" w:color="auto" w:sz="4" w:space="0"/>
              <w:left w:val="single" w:color="auto" w:sz="4" w:space="0"/>
              <w:bottom w:val="single" w:color="auto" w:sz="4" w:space="0"/>
              <w:right w:val="single" w:color="auto" w:sz="4" w:space="0"/>
            </w:tcBorders>
            <w:noWrap/>
            <w:vAlign w:val="center"/>
          </w:tcPr>
          <w:p w14:paraId="55CCE300">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0</w:t>
            </w:r>
          </w:p>
        </w:tc>
        <w:tc>
          <w:tcPr>
            <w:tcW w:w="2065" w:type="dxa"/>
            <w:tcBorders>
              <w:top w:val="single" w:color="auto" w:sz="4" w:space="0"/>
              <w:left w:val="nil"/>
              <w:bottom w:val="single" w:color="auto" w:sz="4" w:space="0"/>
              <w:right w:val="single" w:color="auto" w:sz="4" w:space="0"/>
            </w:tcBorders>
            <w:noWrap w:val="0"/>
            <w:vAlign w:val="center"/>
          </w:tcPr>
          <w:p w14:paraId="4A111E40">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50C7D30B">
        <w:tblPrEx>
          <w:tblCellMar>
            <w:top w:w="0" w:type="dxa"/>
            <w:left w:w="108" w:type="dxa"/>
            <w:bottom w:w="0" w:type="dxa"/>
            <w:right w:w="108" w:type="dxa"/>
          </w:tblCellMar>
        </w:tblPrEx>
        <w:trPr>
          <w:trHeight w:val="557"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32E9FE83">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11</w:t>
            </w:r>
          </w:p>
        </w:tc>
        <w:tc>
          <w:tcPr>
            <w:tcW w:w="2788" w:type="dxa"/>
            <w:tcBorders>
              <w:top w:val="single" w:color="auto" w:sz="4" w:space="0"/>
              <w:left w:val="nil"/>
              <w:bottom w:val="single" w:color="auto" w:sz="4" w:space="0"/>
              <w:right w:val="single" w:color="auto" w:sz="4" w:space="0"/>
            </w:tcBorders>
            <w:noWrap/>
            <w:vAlign w:val="center"/>
          </w:tcPr>
          <w:p w14:paraId="6298FEC9">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防暴头盔</w:t>
            </w:r>
          </w:p>
        </w:tc>
        <w:tc>
          <w:tcPr>
            <w:tcW w:w="898" w:type="dxa"/>
            <w:tcBorders>
              <w:top w:val="single" w:color="auto" w:sz="4" w:space="0"/>
              <w:left w:val="nil"/>
              <w:bottom w:val="single" w:color="auto" w:sz="4" w:space="0"/>
              <w:right w:val="single" w:color="auto" w:sz="4" w:space="0"/>
            </w:tcBorders>
            <w:noWrap w:val="0"/>
            <w:vAlign w:val="center"/>
          </w:tcPr>
          <w:p w14:paraId="60B67E80">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顶</w:t>
            </w:r>
          </w:p>
        </w:tc>
        <w:tc>
          <w:tcPr>
            <w:tcW w:w="2045" w:type="dxa"/>
            <w:tcBorders>
              <w:top w:val="single" w:color="auto" w:sz="4" w:space="0"/>
              <w:left w:val="single" w:color="auto" w:sz="4" w:space="0"/>
              <w:bottom w:val="single" w:color="auto" w:sz="4" w:space="0"/>
              <w:right w:val="single" w:color="auto" w:sz="4" w:space="0"/>
            </w:tcBorders>
            <w:noWrap/>
            <w:vAlign w:val="center"/>
          </w:tcPr>
          <w:p w14:paraId="3B992783">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按实际需求提供</w:t>
            </w:r>
          </w:p>
        </w:tc>
        <w:tc>
          <w:tcPr>
            <w:tcW w:w="2065" w:type="dxa"/>
            <w:tcBorders>
              <w:top w:val="single" w:color="auto" w:sz="4" w:space="0"/>
              <w:left w:val="nil"/>
              <w:bottom w:val="single" w:color="auto" w:sz="4" w:space="0"/>
              <w:right w:val="single" w:color="auto" w:sz="4" w:space="0"/>
            </w:tcBorders>
            <w:noWrap w:val="0"/>
            <w:vAlign w:val="center"/>
          </w:tcPr>
          <w:p w14:paraId="006E6143">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3A1FBE8D">
        <w:tblPrEx>
          <w:tblCellMar>
            <w:top w:w="0" w:type="dxa"/>
            <w:left w:w="108" w:type="dxa"/>
            <w:bottom w:w="0" w:type="dxa"/>
            <w:right w:w="108" w:type="dxa"/>
          </w:tblCellMar>
        </w:tblPrEx>
        <w:trPr>
          <w:trHeight w:val="565"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7A420362">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12</w:t>
            </w:r>
          </w:p>
        </w:tc>
        <w:tc>
          <w:tcPr>
            <w:tcW w:w="2788" w:type="dxa"/>
            <w:tcBorders>
              <w:top w:val="single" w:color="auto" w:sz="4" w:space="0"/>
              <w:left w:val="nil"/>
              <w:bottom w:val="single" w:color="auto" w:sz="4" w:space="0"/>
              <w:right w:val="single" w:color="auto" w:sz="4" w:space="0"/>
            </w:tcBorders>
            <w:noWrap/>
            <w:vAlign w:val="center"/>
          </w:tcPr>
          <w:p w14:paraId="675ED7F7">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雨   衣</w:t>
            </w:r>
          </w:p>
        </w:tc>
        <w:tc>
          <w:tcPr>
            <w:tcW w:w="898" w:type="dxa"/>
            <w:tcBorders>
              <w:top w:val="single" w:color="auto" w:sz="4" w:space="0"/>
              <w:left w:val="nil"/>
              <w:bottom w:val="single" w:color="auto" w:sz="4" w:space="0"/>
              <w:right w:val="single" w:color="auto" w:sz="4" w:space="0"/>
            </w:tcBorders>
            <w:noWrap w:val="0"/>
            <w:vAlign w:val="center"/>
          </w:tcPr>
          <w:p w14:paraId="77A31BBC">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件</w:t>
            </w:r>
          </w:p>
        </w:tc>
        <w:tc>
          <w:tcPr>
            <w:tcW w:w="2045" w:type="dxa"/>
            <w:tcBorders>
              <w:top w:val="single" w:color="auto" w:sz="4" w:space="0"/>
              <w:left w:val="single" w:color="auto" w:sz="4" w:space="0"/>
              <w:bottom w:val="single" w:color="auto" w:sz="4" w:space="0"/>
              <w:right w:val="single" w:color="auto" w:sz="4" w:space="0"/>
            </w:tcBorders>
            <w:noWrap/>
            <w:vAlign w:val="center"/>
          </w:tcPr>
          <w:p w14:paraId="00D179D9">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按实际需求提供</w:t>
            </w:r>
          </w:p>
        </w:tc>
        <w:tc>
          <w:tcPr>
            <w:tcW w:w="2065" w:type="dxa"/>
            <w:tcBorders>
              <w:top w:val="single" w:color="auto" w:sz="4" w:space="0"/>
              <w:left w:val="nil"/>
              <w:bottom w:val="single" w:color="auto" w:sz="4" w:space="0"/>
              <w:right w:val="single" w:color="auto" w:sz="4" w:space="0"/>
            </w:tcBorders>
            <w:noWrap w:val="0"/>
            <w:vAlign w:val="center"/>
          </w:tcPr>
          <w:p w14:paraId="6CAA5D5B">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2F66CA99">
        <w:tblPrEx>
          <w:tblCellMar>
            <w:top w:w="0" w:type="dxa"/>
            <w:left w:w="108" w:type="dxa"/>
            <w:bottom w:w="0" w:type="dxa"/>
            <w:right w:w="108" w:type="dxa"/>
          </w:tblCellMar>
        </w:tblPrEx>
        <w:trPr>
          <w:trHeight w:val="480" w:hRule="atLeast"/>
        </w:trPr>
        <w:tc>
          <w:tcPr>
            <w:tcW w:w="1134" w:type="dxa"/>
            <w:tcBorders>
              <w:top w:val="single" w:color="auto" w:sz="4" w:space="0"/>
              <w:left w:val="single" w:color="auto" w:sz="4" w:space="0"/>
              <w:right w:val="single" w:color="auto" w:sz="4" w:space="0"/>
            </w:tcBorders>
            <w:noWrap/>
            <w:vAlign w:val="center"/>
          </w:tcPr>
          <w:p w14:paraId="7E07812E">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13</w:t>
            </w:r>
          </w:p>
        </w:tc>
        <w:tc>
          <w:tcPr>
            <w:tcW w:w="2788" w:type="dxa"/>
            <w:tcBorders>
              <w:top w:val="single" w:color="auto" w:sz="4" w:space="0"/>
              <w:left w:val="nil"/>
              <w:right w:val="single" w:color="auto" w:sz="4" w:space="0"/>
            </w:tcBorders>
            <w:noWrap/>
            <w:vAlign w:val="center"/>
          </w:tcPr>
          <w:p w14:paraId="0E65D481">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雨   鞋</w:t>
            </w:r>
          </w:p>
        </w:tc>
        <w:tc>
          <w:tcPr>
            <w:tcW w:w="898" w:type="dxa"/>
            <w:tcBorders>
              <w:top w:val="single" w:color="auto" w:sz="4" w:space="0"/>
              <w:left w:val="nil"/>
              <w:right w:val="single" w:color="auto" w:sz="4" w:space="0"/>
            </w:tcBorders>
            <w:noWrap w:val="0"/>
            <w:vAlign w:val="center"/>
          </w:tcPr>
          <w:p w14:paraId="5896E973">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双</w:t>
            </w:r>
          </w:p>
        </w:tc>
        <w:tc>
          <w:tcPr>
            <w:tcW w:w="2045" w:type="dxa"/>
            <w:tcBorders>
              <w:top w:val="single" w:color="auto" w:sz="4" w:space="0"/>
              <w:left w:val="single" w:color="auto" w:sz="4" w:space="0"/>
              <w:right w:val="single" w:color="auto" w:sz="4" w:space="0"/>
            </w:tcBorders>
            <w:noWrap/>
            <w:vAlign w:val="center"/>
          </w:tcPr>
          <w:p w14:paraId="04E55F69">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按实际需求提供</w:t>
            </w:r>
          </w:p>
        </w:tc>
        <w:tc>
          <w:tcPr>
            <w:tcW w:w="2065" w:type="dxa"/>
            <w:tcBorders>
              <w:top w:val="single" w:color="auto" w:sz="4" w:space="0"/>
              <w:left w:val="nil"/>
              <w:bottom w:val="single" w:color="auto" w:sz="4" w:space="0"/>
              <w:right w:val="single" w:color="auto" w:sz="4" w:space="0"/>
            </w:tcBorders>
            <w:noWrap w:val="0"/>
            <w:vAlign w:val="center"/>
          </w:tcPr>
          <w:p w14:paraId="6520C678">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1E20D3A8">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0E11A9E3">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14</w:t>
            </w:r>
          </w:p>
        </w:tc>
        <w:tc>
          <w:tcPr>
            <w:tcW w:w="2788" w:type="dxa"/>
            <w:tcBorders>
              <w:top w:val="single" w:color="auto" w:sz="4" w:space="0"/>
              <w:left w:val="nil"/>
              <w:bottom w:val="single" w:color="auto" w:sz="4" w:space="0"/>
              <w:right w:val="single" w:color="auto" w:sz="4" w:space="0"/>
            </w:tcBorders>
            <w:noWrap/>
            <w:vAlign w:val="center"/>
          </w:tcPr>
          <w:p w14:paraId="3DB55DF4">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扩音器</w:t>
            </w:r>
          </w:p>
        </w:tc>
        <w:tc>
          <w:tcPr>
            <w:tcW w:w="898" w:type="dxa"/>
            <w:tcBorders>
              <w:top w:val="single" w:color="auto" w:sz="4" w:space="0"/>
              <w:left w:val="nil"/>
              <w:bottom w:val="single" w:color="auto" w:sz="4" w:space="0"/>
              <w:right w:val="single" w:color="auto" w:sz="4" w:space="0"/>
            </w:tcBorders>
            <w:noWrap w:val="0"/>
            <w:vAlign w:val="center"/>
          </w:tcPr>
          <w:p w14:paraId="660165B0">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只</w:t>
            </w:r>
          </w:p>
        </w:tc>
        <w:tc>
          <w:tcPr>
            <w:tcW w:w="2045" w:type="dxa"/>
            <w:tcBorders>
              <w:top w:val="single" w:color="auto" w:sz="4" w:space="0"/>
              <w:left w:val="single" w:color="auto" w:sz="4" w:space="0"/>
              <w:bottom w:val="single" w:color="auto" w:sz="4" w:space="0"/>
              <w:right w:val="single" w:color="auto" w:sz="4" w:space="0"/>
            </w:tcBorders>
            <w:noWrap/>
            <w:vAlign w:val="center"/>
          </w:tcPr>
          <w:p w14:paraId="104E15FF">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按实际需求提供</w:t>
            </w:r>
          </w:p>
        </w:tc>
        <w:tc>
          <w:tcPr>
            <w:tcW w:w="2065" w:type="dxa"/>
            <w:tcBorders>
              <w:top w:val="single" w:color="auto" w:sz="4" w:space="0"/>
              <w:left w:val="nil"/>
              <w:bottom w:val="single" w:color="auto" w:sz="4" w:space="0"/>
              <w:right w:val="single" w:color="auto" w:sz="4" w:space="0"/>
            </w:tcBorders>
            <w:noWrap w:val="0"/>
            <w:vAlign w:val="center"/>
          </w:tcPr>
          <w:p w14:paraId="45410F06">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r w14:paraId="0D07A808">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14:paraId="3F15E230">
            <w:pPr>
              <w:keepNext w:val="0"/>
              <w:keepLines w:val="0"/>
              <w:pageBreakBefore w:val="0"/>
              <w:widowControl/>
              <w:kinsoku/>
              <w:wordWrap/>
              <w:overflowPunct/>
              <w:topLinePunct w:val="0"/>
              <w:bidi w:val="0"/>
              <w:spacing w:line="440" w:lineRule="exact"/>
              <w:jc w:val="center"/>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15</w:t>
            </w:r>
          </w:p>
        </w:tc>
        <w:tc>
          <w:tcPr>
            <w:tcW w:w="2788" w:type="dxa"/>
            <w:tcBorders>
              <w:top w:val="single" w:color="auto" w:sz="4" w:space="0"/>
              <w:left w:val="nil"/>
              <w:bottom w:val="single" w:color="auto" w:sz="4" w:space="0"/>
              <w:right w:val="single" w:color="auto" w:sz="4" w:space="0"/>
            </w:tcBorders>
            <w:shd w:val="clear" w:color="auto" w:fill="auto"/>
            <w:noWrap/>
            <w:vAlign w:val="center"/>
          </w:tcPr>
          <w:p w14:paraId="3CD2D571">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highlight w:val="none"/>
                <w:lang w:val="zh-CN"/>
              </w:rPr>
              <w:t>反光背心</w:t>
            </w:r>
          </w:p>
        </w:tc>
        <w:tc>
          <w:tcPr>
            <w:tcW w:w="898" w:type="dxa"/>
            <w:tcBorders>
              <w:top w:val="single" w:color="auto" w:sz="4" w:space="0"/>
              <w:left w:val="nil"/>
              <w:bottom w:val="single" w:color="auto" w:sz="4" w:space="0"/>
              <w:right w:val="single" w:color="auto" w:sz="4" w:space="0"/>
            </w:tcBorders>
            <w:shd w:val="clear" w:color="auto" w:fill="auto"/>
            <w:noWrap w:val="0"/>
            <w:vAlign w:val="center"/>
          </w:tcPr>
          <w:p w14:paraId="41563F0E">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highlight w:val="none"/>
                <w:lang w:val="zh-CN"/>
              </w:rPr>
              <w:t>件</w:t>
            </w:r>
          </w:p>
        </w:tc>
        <w:tc>
          <w:tcPr>
            <w:tcW w:w="20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771899">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0</w:t>
            </w:r>
          </w:p>
        </w:tc>
        <w:tc>
          <w:tcPr>
            <w:tcW w:w="2065" w:type="dxa"/>
            <w:tcBorders>
              <w:top w:val="single" w:color="auto" w:sz="4" w:space="0"/>
              <w:left w:val="nil"/>
              <w:bottom w:val="single" w:color="auto" w:sz="4" w:space="0"/>
              <w:right w:val="single" w:color="auto" w:sz="4" w:space="0"/>
            </w:tcBorders>
            <w:noWrap w:val="0"/>
            <w:vAlign w:val="center"/>
          </w:tcPr>
          <w:p w14:paraId="41235771">
            <w:pPr>
              <w:keepNext w:val="0"/>
              <w:keepLines w:val="0"/>
              <w:pageBreakBefore w:val="0"/>
              <w:widowControl/>
              <w:kinsoku/>
              <w:wordWrap/>
              <w:overflowPunct/>
              <w:topLinePunct w:val="0"/>
              <w:bidi w:val="0"/>
              <w:spacing w:line="440" w:lineRule="exact"/>
              <w:jc w:val="center"/>
              <w:textAlignment w:val="auto"/>
              <w:rPr>
                <w:rFonts w:hint="eastAsia" w:ascii="仿宋" w:hAnsi="仿宋" w:eastAsia="仿宋" w:cs="仿宋"/>
                <w:color w:val="auto"/>
                <w:kern w:val="0"/>
                <w:sz w:val="24"/>
                <w:highlight w:val="none"/>
                <w:lang w:val="zh-CN"/>
              </w:rPr>
            </w:pPr>
          </w:p>
        </w:tc>
      </w:tr>
    </w:tbl>
    <w:p w14:paraId="4A191AC2">
      <w:pPr>
        <w:keepNext w:val="0"/>
        <w:keepLines w:val="0"/>
        <w:pageBreakBefore w:val="0"/>
        <w:kinsoku/>
        <w:wordWrap/>
        <w:overflowPunct/>
        <w:topLinePunct w:val="0"/>
        <w:autoSpaceDE/>
        <w:autoSpaceDN/>
        <w:bidi w:val="0"/>
        <w:snapToGrid w:val="0"/>
        <w:spacing w:line="440" w:lineRule="exact"/>
        <w:ind w:right="0"/>
        <w:jc w:val="lef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br w:type="page"/>
      </w:r>
    </w:p>
    <w:p w14:paraId="02DE64E7">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57C3829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合同编号：</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2E9BF5C3">
      <w:pPr>
        <w:kinsoku/>
        <w:overflowPunct/>
        <w:topLinePunct w:val="0"/>
        <w:bidi w:val="0"/>
        <w:spacing w:beforeLines="0" w:afterLines="0" w:line="400" w:lineRule="exact"/>
        <w:jc w:val="center"/>
        <w:rPr>
          <w:rFonts w:hint="eastAsia" w:ascii="仿宋" w:hAnsi="仿宋" w:eastAsia="仿宋" w:cs="仿宋"/>
          <w:b/>
          <w:color w:val="000000" w:themeColor="text1"/>
          <w:sz w:val="28"/>
          <w:szCs w:val="28"/>
          <w:highlight w:val="none"/>
          <w14:textFill>
            <w14:solidFill>
              <w14:schemeClr w14:val="tx1"/>
            </w14:solidFill>
          </w14:textFill>
        </w:rPr>
      </w:pPr>
    </w:p>
    <w:p w14:paraId="4D3C6224">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67287966">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208BB745">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68470660">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7800A4F6">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6ADD1CCB">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69827D77">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094E9AD0">
      <w:pPr>
        <w:pStyle w:val="702"/>
        <w:kinsoku/>
        <w:overflowPunct/>
        <w:topLinePunct w:val="0"/>
        <w:bidi w:val="0"/>
        <w:spacing w:beforeLines="0" w:afterLines="0" w:line="400" w:lineRule="exact"/>
        <w:ind w:firstLine="2843" w:firstLineChars="118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第一部分 合同书</w:t>
      </w:r>
    </w:p>
    <w:p w14:paraId="1C092DEA">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38ACE3A0">
      <w:pPr>
        <w:pStyle w:val="3"/>
        <w:kinsoku/>
        <w:overflowPunct/>
        <w:topLinePunct w:val="0"/>
        <w:bidi w:val="0"/>
        <w:spacing w:beforeLines="0" w:afterLines="0" w:line="400" w:lineRule="exact"/>
        <w:rPr>
          <w:rFonts w:hint="eastAsia" w:ascii="仿宋" w:eastAsia="仿宋" w:cs="仿宋"/>
          <w:color w:val="000000" w:themeColor="text1"/>
          <w:sz w:val="32"/>
          <w:szCs w:val="32"/>
          <w:highlight w:val="none"/>
          <w14:textFill>
            <w14:solidFill>
              <w14:schemeClr w14:val="tx1"/>
            </w14:solidFill>
          </w14:textFill>
        </w:rPr>
      </w:pPr>
    </w:p>
    <w:p w14:paraId="22A0DCD6">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项目名称：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1E286367">
      <w:pPr>
        <w:pStyle w:val="599"/>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4DBF6174">
      <w:pPr>
        <w:pStyle w:val="599"/>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738DC8C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3CFBB1A2">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4C209EBE">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1921DC23">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6757F089">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747F7133">
      <w:pPr>
        <w:kinsoku/>
        <w:overflowPunct/>
        <w:topLinePunct w:val="0"/>
        <w:bidi w:val="0"/>
        <w:spacing w:before="120" w:beforeLines="0" w:afterLines="0" w:line="400" w:lineRule="exact"/>
        <w:ind w:firstLine="1440" w:firstLineChars="6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签订地：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48864050">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605D4D30">
      <w:pPr>
        <w:kinsoku/>
        <w:overflowPunct/>
        <w:topLinePunct w:val="0"/>
        <w:bidi w:val="0"/>
        <w:spacing w:before="120" w:beforeLines="0" w:afterLines="0" w:line="400" w:lineRule="exact"/>
        <w:ind w:firstLine="1440" w:firstLineChars="600"/>
        <w:rPr>
          <w:rFonts w:hint="eastAsia" w:ascii="仿宋" w:hAnsi="仿宋" w:eastAsia="仿宋" w:cs="仿宋"/>
          <w:color w:val="000000" w:themeColor="text1"/>
          <w:kern w:val="0"/>
          <w:sz w:val="24"/>
          <w:szCs w:val="24"/>
          <w:highlight w:val="none"/>
          <w14:textFill>
            <w14:solidFill>
              <w14:schemeClr w14:val="tx1"/>
            </w14:solidFill>
          </w14:textFill>
        </w:rPr>
        <w:sectPr>
          <w:pgSz w:w="11907" w:h="16840"/>
          <w:pgMar w:top="1474" w:right="1814" w:bottom="1474" w:left="1814" w:header="851" w:footer="851" w:gutter="0"/>
          <w:lnNumType w:countBy="0" w:distance="360"/>
          <w:pgNumType w:fmt="decimal"/>
          <w:cols w:space="720" w:num="1"/>
          <w:titlePg/>
          <w:docGrid w:linePitch="312" w:charSpace="0"/>
        </w:sectPr>
      </w:pPr>
      <w:r>
        <w:rPr>
          <w:rFonts w:hint="eastAsia" w:ascii="仿宋" w:hAnsi="仿宋" w:eastAsia="仿宋" w:cs="仿宋"/>
          <w:color w:val="000000" w:themeColor="text1"/>
          <w:sz w:val="24"/>
          <w:szCs w:val="24"/>
          <w:highlight w:val="none"/>
          <w14:textFill>
            <w14:solidFill>
              <w14:schemeClr w14:val="tx1"/>
            </w14:solidFill>
          </w14:textFill>
        </w:rPr>
        <w:t>签订日期：</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年</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月</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日</w:t>
      </w:r>
    </w:p>
    <w:p w14:paraId="7266609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年</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月</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日</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szCs w:val="24"/>
          <w:highlight w:val="none"/>
          <w14:textFill>
            <w14:solidFill>
              <w14:schemeClr w14:val="tx1"/>
            </w14:solidFill>
          </w14:textFill>
        </w:rPr>
        <w:t>以</w:t>
      </w:r>
      <w:r>
        <w:rPr>
          <w:rFonts w:hint="eastAsia" w:ascii="仿宋" w:hAnsi="仿宋" w:eastAsia="仿宋" w:cs="仿宋"/>
          <w:color w:val="000000" w:themeColor="text1"/>
          <w:sz w:val="24"/>
          <w:szCs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szCs w:val="24"/>
          <w:highlight w:val="none"/>
          <w14:textFill>
            <w14:solidFill>
              <w14:schemeClr w14:val="tx1"/>
            </w14:solidFill>
          </w14:textFill>
        </w:rPr>
        <w:t>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szCs w:val="24"/>
          <w:highlight w:val="none"/>
          <w14:textFill>
            <w14:solidFill>
              <w14:schemeClr w14:val="tx1"/>
            </w14:solidFill>
          </w14:textFill>
        </w:rPr>
        <w:t>项目进行了采购。经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szCs w:val="24"/>
          <w:highlight w:val="none"/>
          <w14:textFill>
            <w14:solidFill>
              <w14:schemeClr w14:val="tx1"/>
            </w14:solidFill>
          </w14:textFill>
        </w:rPr>
        <w:t>评定，</w:t>
      </w:r>
      <w:r>
        <w:rPr>
          <w:rFonts w:hint="eastAsia" w:ascii="仿宋" w:hAnsi="仿宋" w:eastAsia="仿宋" w:cs="仿宋"/>
          <w:color w:val="000000" w:themeColor="text1"/>
          <w:sz w:val="24"/>
          <w:szCs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szCs w:val="24"/>
          <w:highlight w:val="none"/>
          <w14:textFill>
            <w14:solidFill>
              <w14:schemeClr w14:val="tx1"/>
            </w14:solidFill>
          </w14:textFill>
        </w:rPr>
        <w:t>为该项目中标或者成交供应商。现于中标或者成交通知书发出之日起30日内，按照采购文件确定的事项签订本合同。</w:t>
      </w:r>
    </w:p>
    <w:p w14:paraId="17EAE86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szCs w:val="24"/>
          <w:highlight w:val="none"/>
          <w:lang w:val="zh-CN"/>
          <w14:textFill>
            <w14:solidFill>
              <w14:schemeClr w14:val="tx1"/>
            </w14:solidFill>
          </w14:textFill>
        </w:rPr>
        <w:t>(以下简称：甲方)和</w:t>
      </w:r>
      <w:r>
        <w:rPr>
          <w:rFonts w:hint="eastAsia" w:ascii="仿宋" w:hAnsi="仿宋" w:eastAsia="仿宋" w:cs="仿宋"/>
          <w:color w:val="000000" w:themeColor="text1"/>
          <w:sz w:val="24"/>
          <w:szCs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szCs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szCs w:val="24"/>
          <w:highlight w:val="none"/>
          <w14:textFill>
            <w14:solidFill>
              <w14:schemeClr w14:val="tx1"/>
            </w14:solidFill>
          </w14:textFill>
        </w:rPr>
        <w:t>条款，以兹共同遵守、全面履行。</w:t>
      </w:r>
    </w:p>
    <w:p w14:paraId="13DD24D6">
      <w:pPr>
        <w:kinsoku/>
        <w:overflowPunct/>
        <w:topLinePunct w:val="0"/>
        <w:bidi w:val="0"/>
        <w:spacing w:beforeLines="0" w:afterLines="0" w:line="400" w:lineRule="exact"/>
        <w:ind w:firstLine="482"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bookmarkStart w:id="42" w:name="_Toc22967"/>
      <w:bookmarkStart w:id="43" w:name="_Toc20421"/>
      <w:bookmarkStart w:id="44" w:name="_Toc28855"/>
      <w:bookmarkStart w:id="45" w:name="_Toc15367"/>
      <w:bookmarkStart w:id="46" w:name="_Toc19273"/>
      <w:r>
        <w:rPr>
          <w:rFonts w:hint="eastAsia" w:ascii="仿宋" w:hAnsi="仿宋" w:eastAsia="仿宋" w:cs="仿宋"/>
          <w:b/>
          <w:color w:val="000000" w:themeColor="text1"/>
          <w:sz w:val="24"/>
          <w:szCs w:val="24"/>
          <w:highlight w:val="none"/>
          <w14:textFill>
            <w14:solidFill>
              <w14:schemeClr w14:val="tx1"/>
            </w14:solidFill>
          </w14:textFill>
        </w:rPr>
        <w:t>1.1 合同组成部分</w:t>
      </w:r>
      <w:bookmarkEnd w:id="42"/>
      <w:bookmarkEnd w:id="43"/>
      <w:bookmarkEnd w:id="44"/>
      <w:bookmarkEnd w:id="45"/>
      <w:bookmarkEnd w:id="46"/>
    </w:p>
    <w:p w14:paraId="3B1FF8C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ACC05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1.1.1 本合同及其补充合同、变更协议；</w:t>
      </w:r>
    </w:p>
    <w:p w14:paraId="3DC84BB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1.1.2 中标或者成交通知书；</w:t>
      </w:r>
    </w:p>
    <w:p w14:paraId="0EA8C06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1.1.3 投标或者响应文件（含澄清或者说明文件）；</w:t>
      </w:r>
    </w:p>
    <w:p w14:paraId="4538882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1.1.4 采购文件（含澄清或者修改文件）；</w:t>
      </w:r>
    </w:p>
    <w:p w14:paraId="5BD08AB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1.1.5 其他相关采购文件。</w:t>
      </w:r>
    </w:p>
    <w:p w14:paraId="2A08AB58">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47" w:name="_Toc18585"/>
      <w:bookmarkStart w:id="48" w:name="_Toc2918"/>
      <w:bookmarkStart w:id="49" w:name="_Toc22185"/>
      <w:bookmarkStart w:id="50" w:name="_Toc6311"/>
      <w:bookmarkStart w:id="51" w:name="_Toc6773"/>
      <w:r>
        <w:rPr>
          <w:rFonts w:hint="eastAsia" w:ascii="仿宋" w:hAnsi="仿宋" w:eastAsia="仿宋" w:cs="仿宋"/>
          <w:b/>
          <w:color w:val="000000" w:themeColor="text1"/>
          <w:sz w:val="24"/>
          <w:szCs w:val="24"/>
          <w:highlight w:val="none"/>
          <w14:textFill>
            <w14:solidFill>
              <w14:schemeClr w14:val="tx1"/>
            </w14:solidFill>
          </w14:textFill>
        </w:rPr>
        <w:t>1.2 标的</w:t>
      </w:r>
      <w:bookmarkEnd w:id="47"/>
      <w:bookmarkEnd w:id="48"/>
      <w:bookmarkEnd w:id="49"/>
      <w:bookmarkEnd w:id="50"/>
      <w:bookmarkEnd w:id="51"/>
    </w:p>
    <w:p w14:paraId="6551A2E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1.2.1 服务内容：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21FFA22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1.2.2 服务标准：</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01210D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1.2.3 技术保障：</w:t>
      </w:r>
      <w:r>
        <w:rPr>
          <w:rFonts w:hint="eastAsia" w:ascii="仿宋" w:hAnsi="仿宋" w:eastAsia="仿宋" w:cs="仿宋"/>
          <w:color w:val="000000" w:themeColor="text1"/>
          <w:sz w:val="24"/>
          <w:szCs w:val="24"/>
          <w:highlight w:val="none"/>
          <w:u w:val="single"/>
          <w14:textFill>
            <w14:solidFill>
              <w14:schemeClr w14:val="tx1"/>
            </w14:solidFill>
          </w14:textFill>
        </w:rPr>
        <w:t>　　　　　　　　　                      　      ；</w:t>
      </w:r>
    </w:p>
    <w:p w14:paraId="25977EF8">
      <w:pPr>
        <w:kinsoku/>
        <w:overflowPunct/>
        <w:topLinePunct w:val="0"/>
        <w:bidi w:val="0"/>
        <w:spacing w:beforeLines="0" w:afterLines="0" w:line="400" w:lineRule="exact"/>
        <w:ind w:firstLine="48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1.2.4 服务人员组成：</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BD4431C">
      <w:pPr>
        <w:pStyle w:val="959"/>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1.2.5合同</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（是/否）涉及货物。若涉及货物的，则：</w:t>
      </w:r>
    </w:p>
    <w:p w14:paraId="1F633BB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bookmarkStart w:id="52" w:name="_Toc21124"/>
      <w:bookmarkStart w:id="53" w:name="_Toc13918"/>
      <w:bookmarkStart w:id="54" w:name="_Toc4929"/>
      <w:bookmarkStart w:id="55" w:name="_Toc1386"/>
      <w:bookmarkStart w:id="56" w:name="_Toc5635"/>
      <w:r>
        <w:rPr>
          <w:rFonts w:hint="eastAsia" w:ascii="仿宋" w:hAnsi="仿宋" w:eastAsia="仿宋" w:cs="仿宋"/>
          <w:color w:val="000000" w:themeColor="text1"/>
          <w:sz w:val="24"/>
          <w:szCs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0F74113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1.2.5.2 货物数量：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7DF556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1.2.5.3 货物质量：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5881416B">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1.3 价款</w:t>
      </w:r>
      <w:bookmarkEnd w:id="52"/>
      <w:bookmarkEnd w:id="53"/>
      <w:bookmarkEnd w:id="54"/>
      <w:bookmarkEnd w:id="55"/>
      <w:bookmarkEnd w:id="56"/>
    </w:p>
    <w:p w14:paraId="0A91138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本项目采用以下第</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条款规定的计价方式计价。</w:t>
      </w:r>
    </w:p>
    <w:p w14:paraId="4A99815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元（大写：</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元人民币）。</w:t>
      </w:r>
    </w:p>
    <w:p w14:paraId="1574B5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6A8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A8B8A">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07716F">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82E59D">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5073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07341B">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D067D7">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D83965">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37E8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453357">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9A3514">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F41D3">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EFA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D666E2">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4985E3">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06EC4D">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06D1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79401">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22299">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5CC9D3">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23F0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194AE8">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F3195A">
            <w:pPr>
              <w:pStyle w:val="320"/>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bl>
    <w:p w14:paraId="3AE74B21">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57" w:name="_Toc3654"/>
      <w:bookmarkStart w:id="58" w:name="_Toc14993"/>
      <w:bookmarkStart w:id="59" w:name="_Toc26916"/>
      <w:bookmarkStart w:id="60" w:name="_Toc30158"/>
      <w:bookmarkStart w:id="61" w:name="_Toc30506"/>
      <w:r>
        <w:rPr>
          <w:rFonts w:hint="eastAsia" w:ascii="仿宋" w:hAnsi="仿宋" w:eastAsia="仿宋" w:cs="仿宋"/>
          <w:color w:val="000000" w:themeColor="text1"/>
          <w:sz w:val="24"/>
          <w:szCs w:val="24"/>
          <w:highlight w:val="none"/>
          <w14:textFill>
            <w14:solidFill>
              <w14:schemeClr w14:val="tx1"/>
            </w14:solidFill>
          </w14:textFill>
        </w:rPr>
        <w:t>1.3.2单价合同，本合同单价（含税）标准为：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。服务工作量的计量方式为：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元（大写：</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元人民币）。</w:t>
      </w:r>
    </w:p>
    <w:p w14:paraId="145ABDE8">
      <w:pPr>
        <w:pStyle w:val="3"/>
        <w:kinsoku/>
        <w:overflowPunct/>
        <w:topLinePunct w:val="0"/>
        <w:bidi w:val="0"/>
        <w:spacing w:beforeLines="0" w:afterLines="0" w:line="400" w:lineRule="exact"/>
        <w:ind w:left="0" w:firstLine="480" w:firstLineChars="200"/>
        <w:rPr>
          <w:rFonts w:hint="eastAsia" w:ascii="仿宋" w:eastAsia="仿宋" w:cs="仿宋"/>
          <w:color w:val="000000" w:themeColor="text1"/>
          <w:sz w:val="32"/>
          <w:szCs w:val="32"/>
          <w:highlight w:val="none"/>
          <w:lang w:val="en-US"/>
          <w14:textFill>
            <w14:solidFill>
              <w14:schemeClr w14:val="tx1"/>
            </w14:solidFill>
          </w14:textFill>
        </w:rPr>
      </w:pPr>
      <w:r>
        <w:rPr>
          <w:rFonts w:hint="eastAsia" w:ascii="仿宋" w:eastAsia="仿宋" w:cs="仿宋"/>
          <w:b w:val="0"/>
          <w:color w:val="000000" w:themeColor="text1"/>
          <w:sz w:val="24"/>
          <w:szCs w:val="32"/>
          <w:highlight w:val="none"/>
          <w:lang w:val="en-US"/>
          <w14:textFill>
            <w14:solidFill>
              <w14:schemeClr w14:val="tx1"/>
            </w14:solidFill>
          </w14:textFill>
        </w:rPr>
        <w:t>1.3.3其他计价方式：</w:t>
      </w:r>
      <w:r>
        <w:rPr>
          <w:rFonts w:hint="eastAsia" w:ascii="仿宋" w:eastAsia="仿宋" w:cs="仿宋"/>
          <w:b w:val="0"/>
          <w:color w:val="000000" w:themeColor="text1"/>
          <w:sz w:val="24"/>
          <w:szCs w:val="32"/>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32"/>
          <w:highlight w:val="none"/>
          <w14:textFill>
            <w14:solidFill>
              <w14:schemeClr w14:val="tx1"/>
            </w14:solidFill>
          </w14:textFill>
        </w:rPr>
        <w:t>。</w:t>
      </w:r>
    </w:p>
    <w:bookmarkEnd w:id="57"/>
    <w:bookmarkEnd w:id="58"/>
    <w:bookmarkEnd w:id="59"/>
    <w:bookmarkEnd w:id="60"/>
    <w:bookmarkEnd w:id="61"/>
    <w:p w14:paraId="60C84B60">
      <w:pPr>
        <w:pStyle w:val="959"/>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bookmarkStart w:id="62" w:name="_Toc1814"/>
      <w:bookmarkStart w:id="63" w:name="_Toc10340"/>
      <w:bookmarkStart w:id="64" w:name="_Toc22618"/>
      <w:bookmarkStart w:id="65" w:name="_Toc4760"/>
      <w:bookmarkStart w:id="66" w:name="_Toc3625"/>
      <w:bookmarkStart w:id="67" w:name="_Toc8772"/>
      <w:bookmarkStart w:id="68" w:name="_Toc31421"/>
      <w:bookmarkStart w:id="69" w:name="_Toc11108"/>
      <w:r>
        <w:rPr>
          <w:rFonts w:hint="eastAsia" w:ascii="仿宋" w:hAnsi="仿宋" w:eastAsia="仿宋" w:cs="仿宋"/>
          <w:b/>
          <w:color w:val="000000" w:themeColor="text1"/>
          <w:sz w:val="24"/>
          <w:szCs w:val="24"/>
          <w:highlight w:val="none"/>
          <w14:textFill>
            <w14:solidFill>
              <w14:schemeClr w14:val="tx1"/>
            </w14:solidFill>
          </w14:textFill>
        </w:rPr>
        <w:t>1.4履约保证金</w:t>
      </w:r>
    </w:p>
    <w:p w14:paraId="6417E42B">
      <w:pPr>
        <w:pStyle w:val="959"/>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（是/否）需要支付履约保证金。若需要支付履约保证金的，则：</w:t>
      </w:r>
    </w:p>
    <w:p w14:paraId="484A16A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401D407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350A2541">
      <w:pPr>
        <w:pStyle w:val="3"/>
        <w:tabs>
          <w:tab w:val="left" w:pos="0"/>
        </w:tabs>
        <w:kinsoku/>
        <w:overflowPunct/>
        <w:topLinePunct w:val="0"/>
        <w:bidi w:val="0"/>
        <w:spacing w:beforeLines="0" w:afterLines="0" w:line="400" w:lineRule="exact"/>
        <w:ind w:left="0" w:firstLine="480" w:firstLineChars="200"/>
        <w:rPr>
          <w:rFonts w:hint="eastAsia" w:ascii="仿宋" w:eastAsia="仿宋" w:cs="仿宋"/>
          <w:color w:val="000000" w:themeColor="text1"/>
          <w:sz w:val="32"/>
          <w:szCs w:val="32"/>
          <w:highlight w:val="none"/>
          <w:lang w:val="en-US"/>
          <w14:textFill>
            <w14:solidFill>
              <w14:schemeClr w14:val="tx1"/>
            </w14:solidFill>
          </w14:textFill>
        </w:rPr>
      </w:pPr>
      <w:r>
        <w:rPr>
          <w:rFonts w:hint="eastAsia" w:ascii="仿宋" w:eastAsia="仿宋" w:cs="仿宋"/>
          <w:b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F950FBA">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 xml:space="preserve"> %。</w:t>
      </w:r>
    </w:p>
    <w:p w14:paraId="60F82D8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1.5</w:t>
      </w:r>
      <w:bookmarkEnd w:id="62"/>
      <w:bookmarkEnd w:id="63"/>
      <w:bookmarkEnd w:id="64"/>
      <w:r>
        <w:rPr>
          <w:rFonts w:hint="eastAsia" w:ascii="仿宋" w:hAnsi="仿宋" w:eastAsia="仿宋" w:cs="仿宋"/>
          <w:b/>
          <w:color w:val="000000" w:themeColor="text1"/>
          <w:sz w:val="24"/>
          <w:szCs w:val="24"/>
          <w:highlight w:val="none"/>
          <w14:textFill>
            <w14:solidFill>
              <w14:schemeClr w14:val="tx1"/>
            </w14:solidFill>
          </w14:textFill>
        </w:rPr>
        <w:t>预付款</w:t>
      </w:r>
    </w:p>
    <w:p w14:paraId="1C023FC0">
      <w:pPr>
        <w:pStyle w:val="959"/>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（是/否）需要支付预付款。若需要支付预付款的，则：</w:t>
      </w:r>
    </w:p>
    <w:p w14:paraId="61A6D593">
      <w:pPr>
        <w:kinsoku/>
        <w:overflowPunct/>
        <w:topLinePunct w:val="0"/>
        <w:bidi w:val="0"/>
        <w:spacing w:beforeLines="0" w:afterLines="0" w:line="400" w:lineRule="exact"/>
        <w:ind w:firstLine="480" w:firstLineChars="20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676FB88D">
      <w:pPr>
        <w:pStyle w:val="959"/>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1.5.2预付款的扣回方式详见</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56589729">
      <w:pPr>
        <w:pStyle w:val="959"/>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1.5.3预付款的担保措施详见</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20AEB6CE">
      <w:pPr>
        <w:pStyle w:val="959"/>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1.6资金支付</w:t>
      </w:r>
    </w:p>
    <w:p w14:paraId="657A43BB">
      <w:pPr>
        <w:pStyle w:val="959"/>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4C02CA2">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7C9EC98">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1.7 履行期限、地点和方式</w:t>
      </w:r>
      <w:bookmarkEnd w:id="65"/>
      <w:bookmarkEnd w:id="66"/>
      <w:bookmarkEnd w:id="67"/>
      <w:bookmarkEnd w:id="68"/>
      <w:bookmarkEnd w:id="69"/>
    </w:p>
    <w:p w14:paraId="3D154171">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A2B5DA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44443A4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6898CC1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bookmarkStart w:id="70" w:name="_Toc24662"/>
      <w:bookmarkStart w:id="71" w:name="_Toc3079"/>
      <w:bookmarkStart w:id="72" w:name="_Toc5698"/>
      <w:bookmarkStart w:id="73" w:name="_Toc2375"/>
      <w:bookmarkStart w:id="74" w:name="_Toc8586"/>
      <w:r>
        <w:rPr>
          <w:rFonts w:hint="eastAsia" w:ascii="仿宋" w:hAnsi="仿宋" w:eastAsia="仿宋" w:cs="仿宋"/>
          <w:color w:val="000000" w:themeColor="text1"/>
          <w:sz w:val="24"/>
          <w:szCs w:val="24"/>
          <w:highlight w:val="none"/>
          <w14:textFill>
            <w14:solidFill>
              <w14:schemeClr w14:val="tx1"/>
            </w14:solidFill>
          </w14:textFill>
        </w:rPr>
        <w:t>1.7.4若服务涉及货物的，则货物的：</w:t>
      </w:r>
    </w:p>
    <w:p w14:paraId="5F24F6F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1.7.4.1 交付期限：详见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B9BA9ED">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1.7.4.2 交付地点：</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32648A6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1.7.4.3 交付方式：</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74B34EEE">
      <w:pPr>
        <w:kinsoku/>
        <w:overflowPunct/>
        <w:topLinePunct w:val="0"/>
        <w:bidi w:val="0"/>
        <w:spacing w:beforeLines="0" w:afterLines="0" w:line="400" w:lineRule="exact"/>
        <w:ind w:firstLine="482" w:firstLineChars="200"/>
        <w:outlineLvl w:val="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1.8违约责任</w:t>
      </w:r>
      <w:bookmarkEnd w:id="70"/>
      <w:bookmarkEnd w:id="71"/>
      <w:bookmarkEnd w:id="72"/>
      <w:bookmarkEnd w:id="73"/>
      <w:bookmarkEnd w:id="74"/>
    </w:p>
    <w:p w14:paraId="586B47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6AF81477">
      <w:pPr>
        <w:pStyle w:val="3"/>
        <w:kinsoku/>
        <w:overflowPunct/>
        <w:topLinePunct w:val="0"/>
        <w:bidi w:val="0"/>
        <w:spacing w:beforeLines="0" w:afterLines="0" w:line="400" w:lineRule="exact"/>
        <w:ind w:left="0" w:firstLine="480" w:firstLineChars="200"/>
        <w:rPr>
          <w:rFonts w:hint="eastAsia" w:ascii="仿宋" w:eastAsia="仿宋" w:cs="仿宋"/>
          <w:b w:val="0"/>
          <w:color w:val="000000" w:themeColor="text1"/>
          <w:sz w:val="24"/>
          <w:szCs w:val="24"/>
          <w:highlight w:val="none"/>
          <w:lang w:val="en-US"/>
          <w14:textFill>
            <w14:solidFill>
              <w14:schemeClr w14:val="tx1"/>
            </w14:solidFill>
          </w14:textFill>
        </w:rPr>
      </w:pPr>
      <w:r>
        <w:rPr>
          <w:rFonts w:hint="eastAsia" w:ascii="仿宋" w:eastAsia="仿宋" w:cs="仿宋"/>
          <w:b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24"/>
          <w:highlight w:val="none"/>
          <w:lang w:val="en-US"/>
          <w14:textFill>
            <w14:solidFill>
              <w14:schemeClr w14:val="tx1"/>
            </w14:solidFill>
          </w14:textFill>
        </w:rPr>
        <w:t>%计算，最高限额为本合同总价的</w:t>
      </w:r>
      <w:r>
        <w:rPr>
          <w:rFonts w:hint="eastAsia" w:ascii="仿宋" w:eastAsia="仿宋" w:cs="仿宋"/>
          <w:b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168FCD2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4F27BBF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75" w:name="_Toc18683"/>
      <w:bookmarkStart w:id="76" w:name="_Toc9497"/>
      <w:bookmarkStart w:id="77" w:name="_Toc32454"/>
      <w:bookmarkStart w:id="78" w:name="_Toc30329"/>
      <w:bookmarkStart w:id="79" w:name="_Toc26807"/>
      <w:r>
        <w:rPr>
          <w:rFonts w:hint="eastAsia" w:ascii="仿宋" w:hAnsi="仿宋" w:eastAsia="仿宋" w:cs="仿宋"/>
          <w:color w:val="000000" w:themeColor="text1"/>
          <w:sz w:val="24"/>
          <w:szCs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9E9969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E0FD83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2D3FFB4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1"/>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1.8.7违约责任</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另有约定的，从其约定。</w:t>
      </w:r>
    </w:p>
    <w:bookmarkEnd w:id="75"/>
    <w:bookmarkEnd w:id="76"/>
    <w:bookmarkEnd w:id="77"/>
    <w:bookmarkEnd w:id="78"/>
    <w:bookmarkEnd w:id="79"/>
    <w:p w14:paraId="5B038FE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0" w:name="_Toc15583"/>
      <w:bookmarkStart w:id="81" w:name="_Toc28375"/>
      <w:bookmarkStart w:id="82" w:name="_Toc16021"/>
      <w:r>
        <w:rPr>
          <w:rFonts w:hint="eastAsia" w:ascii="仿宋" w:hAnsi="仿宋" w:eastAsia="仿宋" w:cs="仿宋"/>
          <w:b/>
          <w:color w:val="000000" w:themeColor="text1"/>
          <w:sz w:val="24"/>
          <w:szCs w:val="24"/>
          <w:highlight w:val="none"/>
          <w14:textFill>
            <w14:solidFill>
              <w14:schemeClr w14:val="tx1"/>
            </w14:solidFill>
          </w14:textFill>
        </w:rPr>
        <w:t>1.9合同争议的解决</w:t>
      </w:r>
      <w:bookmarkEnd w:id="80"/>
      <w:bookmarkEnd w:id="81"/>
      <w:bookmarkEnd w:id="82"/>
    </w:p>
    <w:p w14:paraId="76A53CB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17290B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3" w:name="_Toc11173"/>
      <w:bookmarkStart w:id="84" w:name="_Toc7245"/>
      <w:bookmarkStart w:id="85" w:name="_Toc15322"/>
      <w:r>
        <w:rPr>
          <w:rFonts w:hint="eastAsia" w:ascii="仿宋" w:hAnsi="仿宋" w:eastAsia="仿宋" w:cs="仿宋"/>
          <w:b/>
          <w:color w:val="000000" w:themeColor="text1"/>
          <w:sz w:val="24"/>
          <w:szCs w:val="24"/>
          <w:highlight w:val="none"/>
          <w14:textFill>
            <w14:solidFill>
              <w14:schemeClr w14:val="tx1"/>
            </w14:solidFill>
          </w14:textFill>
        </w:rPr>
        <w:t>2.0 合同生效</w:t>
      </w:r>
      <w:bookmarkEnd w:id="83"/>
      <w:bookmarkEnd w:id="84"/>
      <w:bookmarkEnd w:id="85"/>
    </w:p>
    <w:p w14:paraId="55EB88D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本合同自双方当事人盖章签字时生效。</w:t>
      </w:r>
    </w:p>
    <w:p w14:paraId="72089EC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lang w:val="zh-CN"/>
          <w14:textFill>
            <w14:solidFill>
              <w14:schemeClr w14:val="tx1"/>
            </w14:solidFill>
          </w14:textFill>
        </w:rPr>
        <w:t>甲方</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w:t>
      </w:r>
      <w:r>
        <w:rPr>
          <w:rFonts w:hint="eastAsia" w:ascii="仿宋" w:hAnsi="仿宋" w:eastAsia="仿宋" w:cs="仿宋"/>
          <w:b/>
          <w:color w:val="000000" w:themeColor="text1"/>
          <w:sz w:val="24"/>
          <w:szCs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szCs w:val="24"/>
          <w:highlight w:val="none"/>
          <w:lang w:val="zh-CN"/>
          <w14:textFill>
            <w14:solidFill>
              <w14:schemeClr w14:val="tx1"/>
            </w14:solidFill>
          </w14:textFill>
        </w:rPr>
        <w:t>：</w:t>
      </w:r>
    </w:p>
    <w:p w14:paraId="08F4EA68">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统一社会信用代码：                       统一社会信用代码或身份证号码：</w:t>
      </w:r>
    </w:p>
    <w:p w14:paraId="385F97AB">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住所：                                   住所：</w:t>
      </w:r>
    </w:p>
    <w:p w14:paraId="44F7A6D7">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法定代表人或                             法定代表人或</w:t>
      </w:r>
    </w:p>
    <w:p w14:paraId="1BA8DEB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 xml:space="preserve">授权代表（签字）：                       授权代表（签字）: </w:t>
      </w:r>
    </w:p>
    <w:p w14:paraId="265DDEA5">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联系人：                                 联系人：</w:t>
      </w:r>
    </w:p>
    <w:p w14:paraId="6A723021">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约定送达地址：                           约定送达地址：</w:t>
      </w:r>
    </w:p>
    <w:p w14:paraId="58344D1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邮政编码：                               邮政编码：</w:t>
      </w:r>
    </w:p>
    <w:p w14:paraId="46E180E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 xml:space="preserve">电话:                                    电话: </w:t>
      </w:r>
    </w:p>
    <w:p w14:paraId="1AD68CEA">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传真:                                    传真:</w:t>
      </w:r>
    </w:p>
    <w:p w14:paraId="25FAC4E3">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电子邮箱：                               电子邮箱：</w:t>
      </w:r>
    </w:p>
    <w:p w14:paraId="29E15D5C">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开户银行： </w:t>
      </w:r>
    </w:p>
    <w:p w14:paraId="2389D905">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开户名称：                               开户名称： </w:t>
      </w:r>
    </w:p>
    <w:p w14:paraId="69E175FD">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开户账号：</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开户账号：</w:t>
      </w:r>
    </w:p>
    <w:p w14:paraId="562B6A2C">
      <w:pPr>
        <w:widowControl/>
        <w:kinsoku/>
        <w:overflowPunct/>
        <w:topLinePunct w:val="0"/>
        <w:bidi w:val="0"/>
        <w:adjustRightInd/>
        <w:spacing w:beforeLines="0" w:afterLines="0" w:line="400" w:lineRule="exact"/>
        <w:jc w:val="lef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1"/>
          <w:szCs w:val="24"/>
          <w:highlight w:val="none"/>
          <w14:textFill>
            <w14:solidFill>
              <w14:schemeClr w14:val="tx1"/>
            </w14:solidFill>
          </w14:textFill>
        </w:rPr>
        <w:br w:type="page"/>
      </w:r>
    </w:p>
    <w:p w14:paraId="50988928">
      <w:pPr>
        <w:pStyle w:val="702"/>
        <w:kinsoku/>
        <w:overflowPunct/>
        <w:topLinePunct w:val="0"/>
        <w:bidi w:val="0"/>
        <w:spacing w:beforeLines="0" w:afterLines="0" w:line="400" w:lineRule="exact"/>
        <w:ind w:firstLine="482"/>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第二部分 合同一般条款</w:t>
      </w:r>
    </w:p>
    <w:p w14:paraId="3AE022D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6" w:name="_Toc31297"/>
      <w:bookmarkStart w:id="87" w:name="_Toc25079"/>
      <w:bookmarkStart w:id="88" w:name="_Toc5228"/>
      <w:bookmarkStart w:id="89" w:name="_Toc19680"/>
      <w:bookmarkStart w:id="90" w:name="_Toc14021"/>
      <w:r>
        <w:rPr>
          <w:rFonts w:hint="eastAsia" w:ascii="仿宋" w:hAnsi="仿宋" w:eastAsia="仿宋" w:cs="仿宋"/>
          <w:b/>
          <w:color w:val="000000" w:themeColor="text1"/>
          <w:sz w:val="24"/>
          <w:szCs w:val="24"/>
          <w:highlight w:val="none"/>
          <w14:textFill>
            <w14:solidFill>
              <w14:schemeClr w14:val="tx1"/>
            </w14:solidFill>
          </w14:textFill>
        </w:rPr>
        <w:t>2.1 定义</w:t>
      </w:r>
      <w:bookmarkEnd w:id="86"/>
      <w:bookmarkEnd w:id="87"/>
      <w:bookmarkEnd w:id="88"/>
      <w:bookmarkEnd w:id="89"/>
      <w:bookmarkEnd w:id="90"/>
    </w:p>
    <w:p w14:paraId="083C57C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本合同中的下列词语应按以下内容进行解释：</w:t>
      </w:r>
    </w:p>
    <w:p w14:paraId="2E81BCE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76CA642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2.1.2 “合同价”系指根据合同约定，中标或成交供应商在完全履行合同义务后，采购人应支付给中标或成交供应商的价格。</w:t>
      </w:r>
    </w:p>
    <w:p w14:paraId="3AC812C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7E0178E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219E355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6130A7C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2.1.6 “现场”系指合同约定提供服务的地点。</w:t>
      </w:r>
    </w:p>
    <w:p w14:paraId="3777F52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91" w:name="_Toc19539"/>
      <w:bookmarkStart w:id="92" w:name="_Toc16752"/>
      <w:bookmarkStart w:id="93" w:name="_Toc31402"/>
      <w:bookmarkStart w:id="94" w:name="_Toc3769"/>
      <w:bookmarkStart w:id="95" w:name="_Toc23289"/>
      <w:r>
        <w:rPr>
          <w:rFonts w:hint="eastAsia" w:ascii="仿宋" w:hAnsi="仿宋" w:eastAsia="仿宋" w:cs="仿宋"/>
          <w:b/>
          <w:color w:val="000000" w:themeColor="text1"/>
          <w:sz w:val="24"/>
          <w:szCs w:val="24"/>
          <w:highlight w:val="none"/>
          <w14:textFill>
            <w14:solidFill>
              <w14:schemeClr w14:val="tx1"/>
            </w14:solidFill>
          </w14:textFill>
        </w:rPr>
        <w:t>2.2 技术规范</w:t>
      </w:r>
      <w:bookmarkEnd w:id="91"/>
      <w:bookmarkEnd w:id="92"/>
      <w:bookmarkEnd w:id="93"/>
      <w:bookmarkEnd w:id="94"/>
      <w:bookmarkEnd w:id="95"/>
    </w:p>
    <w:p w14:paraId="74338DE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DA55EF9">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96" w:name="_Toc12412"/>
      <w:bookmarkStart w:id="97" w:name="_Toc13673"/>
      <w:bookmarkStart w:id="98" w:name="_Toc9161"/>
      <w:bookmarkStart w:id="99" w:name="_Toc27945"/>
      <w:bookmarkStart w:id="100" w:name="_Toc4133"/>
      <w:r>
        <w:rPr>
          <w:rFonts w:hint="eastAsia" w:ascii="仿宋" w:hAnsi="仿宋" w:eastAsia="仿宋" w:cs="仿宋"/>
          <w:b/>
          <w:color w:val="000000" w:themeColor="text1"/>
          <w:sz w:val="24"/>
          <w:szCs w:val="24"/>
          <w:highlight w:val="none"/>
          <w14:textFill>
            <w14:solidFill>
              <w14:schemeClr w14:val="tx1"/>
            </w14:solidFill>
          </w14:textFill>
        </w:rPr>
        <w:t>2.3 知识产权</w:t>
      </w:r>
      <w:bookmarkEnd w:id="96"/>
      <w:bookmarkEnd w:id="97"/>
      <w:bookmarkEnd w:id="98"/>
      <w:bookmarkEnd w:id="99"/>
      <w:bookmarkEnd w:id="100"/>
    </w:p>
    <w:p w14:paraId="49A58C5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D56019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3ADFE3D5">
      <w:pPr>
        <w:kinsoku/>
        <w:overflowPunct/>
        <w:topLinePunct w:val="0"/>
        <w:bidi w:val="0"/>
        <w:spacing w:beforeLines="0" w:afterLines="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2.4 履约检查和问题反馈</w:t>
      </w:r>
    </w:p>
    <w:p w14:paraId="2F01BF8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7B3CFC9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2A3FB1E">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01" w:name="_Toc31233"/>
      <w:bookmarkStart w:id="102" w:name="_Toc26555"/>
      <w:bookmarkStart w:id="103" w:name="_Toc32670"/>
      <w:bookmarkStart w:id="104" w:name="_Toc22011"/>
      <w:bookmarkStart w:id="105" w:name="_Toc15447"/>
      <w:r>
        <w:rPr>
          <w:rFonts w:hint="eastAsia" w:ascii="仿宋" w:hAnsi="仿宋" w:eastAsia="仿宋" w:cs="仿宋"/>
          <w:b/>
          <w:color w:val="000000" w:themeColor="text1"/>
          <w:sz w:val="24"/>
          <w:szCs w:val="24"/>
          <w:highlight w:val="none"/>
          <w14:textFill>
            <w14:solidFill>
              <w14:schemeClr w14:val="tx1"/>
            </w14:solidFill>
          </w14:textFill>
        </w:rPr>
        <w:t>2.5 结算方式和付款条件</w:t>
      </w:r>
      <w:bookmarkEnd w:id="101"/>
      <w:bookmarkEnd w:id="102"/>
      <w:bookmarkEnd w:id="103"/>
      <w:bookmarkEnd w:id="104"/>
      <w:bookmarkEnd w:id="105"/>
    </w:p>
    <w:p w14:paraId="2598254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033A06D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06" w:name="_Toc30507"/>
      <w:bookmarkStart w:id="107" w:name="_Toc16163"/>
      <w:bookmarkStart w:id="108" w:name="_Toc18990"/>
      <w:bookmarkStart w:id="109" w:name="_Toc13467"/>
      <w:bookmarkStart w:id="110" w:name="_Toc13154"/>
      <w:r>
        <w:rPr>
          <w:rFonts w:hint="eastAsia" w:ascii="仿宋" w:hAnsi="仿宋" w:eastAsia="仿宋" w:cs="仿宋"/>
          <w:b/>
          <w:color w:val="000000" w:themeColor="text1"/>
          <w:sz w:val="24"/>
          <w:szCs w:val="24"/>
          <w:highlight w:val="none"/>
          <w14:textFill>
            <w14:solidFill>
              <w14:schemeClr w14:val="tx1"/>
            </w14:solidFill>
          </w14:textFill>
        </w:rPr>
        <w:t>2.6 技术资料和保密义务</w:t>
      </w:r>
      <w:bookmarkEnd w:id="106"/>
      <w:bookmarkEnd w:id="107"/>
      <w:bookmarkEnd w:id="108"/>
      <w:bookmarkEnd w:id="109"/>
      <w:bookmarkEnd w:id="110"/>
    </w:p>
    <w:p w14:paraId="5F73BB4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2.6.1 乙方有权依据合同约定和项目需要，向甲方了解有关情况，调阅有关资料等，甲方应予积极配合；</w:t>
      </w:r>
    </w:p>
    <w:p w14:paraId="11B3043D">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2.6.2 乙方有义务妥善保管和保护由甲方提供的前款信息和资料等；</w:t>
      </w:r>
    </w:p>
    <w:p w14:paraId="38EE6C6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A64C2FB">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1" w:name="_Toc19069"/>
      <w:r>
        <w:rPr>
          <w:rFonts w:hint="eastAsia" w:ascii="仿宋" w:hAnsi="仿宋" w:eastAsia="仿宋" w:cs="仿宋"/>
          <w:b/>
          <w:color w:val="000000" w:themeColor="text1"/>
          <w:sz w:val="24"/>
          <w:szCs w:val="24"/>
          <w:highlight w:val="none"/>
          <w14:textFill>
            <w14:solidFill>
              <w14:schemeClr w14:val="tx1"/>
            </w14:solidFill>
          </w14:textFill>
        </w:rPr>
        <w:t>2.7 质量保证</w:t>
      </w:r>
      <w:bookmarkEnd w:id="111"/>
    </w:p>
    <w:p w14:paraId="2BB469A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2.7.1 乙方应建立和完善履行合同的内部质量保证体系，并提供相关内部规章制度给甲方，以便甲方进行监督检查；</w:t>
      </w:r>
    </w:p>
    <w:p w14:paraId="1BA5815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7D57BC34">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2" w:name="_Toc22267"/>
      <w:r>
        <w:rPr>
          <w:rFonts w:hint="eastAsia" w:ascii="仿宋" w:hAnsi="仿宋" w:eastAsia="仿宋" w:cs="仿宋"/>
          <w:b/>
          <w:color w:val="000000" w:themeColor="text1"/>
          <w:sz w:val="24"/>
          <w:szCs w:val="24"/>
          <w:highlight w:val="none"/>
          <w14:textFill>
            <w14:solidFill>
              <w14:schemeClr w14:val="tx1"/>
            </w14:solidFill>
          </w14:textFill>
        </w:rPr>
        <w:t>2.8 延迟履行</w:t>
      </w:r>
      <w:bookmarkEnd w:id="112"/>
    </w:p>
    <w:p w14:paraId="5B94FA0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A3C177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3" w:name="_Toc10611"/>
      <w:r>
        <w:rPr>
          <w:rFonts w:hint="eastAsia" w:ascii="仿宋" w:hAnsi="仿宋" w:eastAsia="仿宋" w:cs="仿宋"/>
          <w:b/>
          <w:color w:val="000000" w:themeColor="text1"/>
          <w:sz w:val="24"/>
          <w:szCs w:val="24"/>
          <w:highlight w:val="none"/>
          <w14:textFill>
            <w14:solidFill>
              <w14:schemeClr w14:val="tx1"/>
            </w14:solidFill>
          </w14:textFill>
        </w:rPr>
        <w:t>2.9 合同变更</w:t>
      </w:r>
      <w:bookmarkEnd w:id="113"/>
    </w:p>
    <w:p w14:paraId="703DA57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0CAC3A5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4" w:name="_Toc10663"/>
      <w:bookmarkStart w:id="115" w:name="_Toc21830"/>
      <w:bookmarkStart w:id="116" w:name="_Toc26689"/>
      <w:bookmarkStart w:id="117" w:name="_Toc23368"/>
      <w:bookmarkStart w:id="118" w:name="_Toc42"/>
      <w:r>
        <w:rPr>
          <w:rFonts w:hint="eastAsia" w:ascii="仿宋" w:hAnsi="仿宋" w:eastAsia="仿宋" w:cs="仿宋"/>
          <w:b/>
          <w:color w:val="000000" w:themeColor="text1"/>
          <w:sz w:val="24"/>
          <w:szCs w:val="24"/>
          <w:highlight w:val="none"/>
          <w14:textFill>
            <w14:solidFill>
              <w14:schemeClr w14:val="tx1"/>
            </w14:solidFill>
          </w14:textFill>
        </w:rPr>
        <w:t>2.10 合同转让和分包</w:t>
      </w:r>
      <w:bookmarkEnd w:id="114"/>
      <w:bookmarkEnd w:id="115"/>
      <w:bookmarkEnd w:id="116"/>
      <w:bookmarkEnd w:id="117"/>
      <w:bookmarkEnd w:id="118"/>
    </w:p>
    <w:p w14:paraId="7F565C8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4DEF394">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9" w:name="_Toc4720"/>
      <w:bookmarkStart w:id="120" w:name="_Toc25571"/>
      <w:bookmarkStart w:id="121" w:name="_Toc32494"/>
      <w:bookmarkStart w:id="122" w:name="_Toc26633"/>
      <w:bookmarkStart w:id="123" w:name="_Toc14371"/>
      <w:r>
        <w:rPr>
          <w:rFonts w:hint="eastAsia" w:ascii="仿宋" w:hAnsi="仿宋" w:eastAsia="仿宋" w:cs="仿宋"/>
          <w:b/>
          <w:color w:val="000000" w:themeColor="text1"/>
          <w:sz w:val="24"/>
          <w:szCs w:val="24"/>
          <w:highlight w:val="none"/>
          <w14:textFill>
            <w14:solidFill>
              <w14:schemeClr w14:val="tx1"/>
            </w14:solidFill>
          </w14:textFill>
        </w:rPr>
        <w:t>2.11 不可抗力</w:t>
      </w:r>
      <w:bookmarkEnd w:id="119"/>
      <w:bookmarkEnd w:id="120"/>
      <w:bookmarkEnd w:id="121"/>
      <w:bookmarkEnd w:id="122"/>
      <w:bookmarkEnd w:id="123"/>
    </w:p>
    <w:p w14:paraId="71AB40F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632E3DF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2.11.2 因不可抗力致使不能实现合同目的的，当事人可以解除合同；</w:t>
      </w:r>
    </w:p>
    <w:p w14:paraId="57BA24F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约定时间内以书面形式变更合同；</w:t>
      </w:r>
    </w:p>
    <w:p w14:paraId="78ECBD1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约定时间内，将有关部门出具的证明文件送达对方当事人。</w:t>
      </w:r>
    </w:p>
    <w:p w14:paraId="09E0F6FE">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24" w:name="_Toc14115"/>
      <w:bookmarkStart w:id="125" w:name="_Toc23854"/>
      <w:bookmarkStart w:id="126" w:name="_Toc3638"/>
      <w:bookmarkStart w:id="127" w:name="_Toc25783"/>
      <w:bookmarkStart w:id="128" w:name="_Toc24465"/>
      <w:r>
        <w:rPr>
          <w:rFonts w:hint="eastAsia" w:ascii="仿宋" w:hAnsi="仿宋" w:eastAsia="仿宋" w:cs="仿宋"/>
          <w:b/>
          <w:color w:val="000000" w:themeColor="text1"/>
          <w:sz w:val="24"/>
          <w:szCs w:val="24"/>
          <w:highlight w:val="none"/>
          <w14:textFill>
            <w14:solidFill>
              <w14:schemeClr w14:val="tx1"/>
            </w14:solidFill>
          </w14:textFill>
        </w:rPr>
        <w:t>2.12 税费</w:t>
      </w:r>
      <w:bookmarkEnd w:id="124"/>
      <w:bookmarkEnd w:id="125"/>
      <w:bookmarkEnd w:id="126"/>
      <w:bookmarkEnd w:id="127"/>
      <w:bookmarkEnd w:id="128"/>
    </w:p>
    <w:p w14:paraId="058DD28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与合同有关的一切税费，均按照中华人民共和国法律的相关规定缴纳。</w:t>
      </w:r>
    </w:p>
    <w:p w14:paraId="10BD6813">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29" w:name="_Toc14814"/>
      <w:bookmarkStart w:id="130" w:name="_Toc7315"/>
      <w:bookmarkStart w:id="131" w:name="_Toc30105"/>
      <w:bookmarkStart w:id="132" w:name="_Toc26883"/>
      <w:bookmarkStart w:id="133" w:name="_Toc25525"/>
      <w:r>
        <w:rPr>
          <w:rFonts w:hint="eastAsia" w:ascii="仿宋" w:hAnsi="仿宋" w:eastAsia="仿宋" w:cs="仿宋"/>
          <w:b/>
          <w:color w:val="000000" w:themeColor="text1"/>
          <w:sz w:val="24"/>
          <w:szCs w:val="24"/>
          <w:highlight w:val="none"/>
          <w14:textFill>
            <w14:solidFill>
              <w14:schemeClr w14:val="tx1"/>
            </w14:solidFill>
          </w14:textFill>
        </w:rPr>
        <w:t>2.13 乙方破产</w:t>
      </w:r>
      <w:bookmarkEnd w:id="129"/>
      <w:bookmarkEnd w:id="130"/>
      <w:bookmarkEnd w:id="131"/>
      <w:bookmarkEnd w:id="132"/>
      <w:bookmarkEnd w:id="133"/>
    </w:p>
    <w:p w14:paraId="4D6E7E5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1FE641A">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4" w:name="_Toc2016"/>
      <w:bookmarkStart w:id="135" w:name="_Toc1123"/>
      <w:bookmarkStart w:id="136" w:name="_Toc23323"/>
      <w:r>
        <w:rPr>
          <w:rFonts w:hint="eastAsia" w:ascii="仿宋" w:hAnsi="仿宋" w:eastAsia="仿宋" w:cs="仿宋"/>
          <w:b/>
          <w:color w:val="000000" w:themeColor="text1"/>
          <w:sz w:val="24"/>
          <w:szCs w:val="24"/>
          <w:highlight w:val="none"/>
          <w14:textFill>
            <w14:solidFill>
              <w14:schemeClr w14:val="tx1"/>
            </w14:solidFill>
          </w14:textFill>
        </w:rPr>
        <w:t>2.14 合同中止、终止</w:t>
      </w:r>
      <w:bookmarkEnd w:id="134"/>
      <w:bookmarkEnd w:id="135"/>
      <w:bookmarkEnd w:id="136"/>
    </w:p>
    <w:p w14:paraId="008E50D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2.14.1 双方当事人不得擅自中止或者终止合同；</w:t>
      </w:r>
    </w:p>
    <w:p w14:paraId="4ED5793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55703B3">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7" w:name="_Toc1969"/>
      <w:bookmarkStart w:id="138" w:name="_Toc14525"/>
      <w:bookmarkStart w:id="139" w:name="_Toc17363"/>
      <w:r>
        <w:rPr>
          <w:rFonts w:hint="eastAsia" w:ascii="仿宋" w:hAnsi="仿宋" w:eastAsia="仿宋" w:cs="仿宋"/>
          <w:b/>
          <w:color w:val="000000" w:themeColor="text1"/>
          <w:sz w:val="24"/>
          <w:szCs w:val="24"/>
          <w:highlight w:val="none"/>
          <w14:textFill>
            <w14:solidFill>
              <w14:schemeClr w14:val="tx1"/>
            </w14:solidFill>
          </w14:textFill>
        </w:rPr>
        <w:t>2.15 检验和验收</w:t>
      </w:r>
      <w:bookmarkEnd w:id="137"/>
      <w:bookmarkEnd w:id="138"/>
      <w:bookmarkEnd w:id="139"/>
    </w:p>
    <w:p w14:paraId="32913294">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2.15.1 乙方按照</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的约定进行定期验收；</w:t>
      </w:r>
    </w:p>
    <w:p w14:paraId="4B17E5E9">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6AABB4A">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i/>
          <w:color w:val="000000" w:themeColor="text1"/>
          <w:sz w:val="24"/>
          <w:szCs w:val="24"/>
          <w:highlight w:val="none"/>
          <w14:textFill>
            <w14:solidFill>
              <w14:schemeClr w14:val="tx1"/>
            </w14:solidFill>
          </w14:textFill>
        </w:rPr>
        <w:t>。</w:t>
      </w:r>
    </w:p>
    <w:p w14:paraId="29D19ADD">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40" w:name="_Toc9808"/>
      <w:bookmarkStart w:id="141" w:name="_Toc31892"/>
      <w:bookmarkStart w:id="142" w:name="_Toc25198"/>
      <w:bookmarkStart w:id="143" w:name="_Toc12666"/>
      <w:bookmarkStart w:id="144" w:name="_Toc2308"/>
      <w:r>
        <w:rPr>
          <w:rFonts w:hint="eastAsia" w:ascii="仿宋" w:hAnsi="仿宋" w:eastAsia="仿宋" w:cs="仿宋"/>
          <w:b/>
          <w:color w:val="000000" w:themeColor="text1"/>
          <w:sz w:val="24"/>
          <w:szCs w:val="24"/>
          <w:highlight w:val="none"/>
          <w14:textFill>
            <w14:solidFill>
              <w14:schemeClr w14:val="tx1"/>
            </w14:solidFill>
          </w14:textFill>
        </w:rPr>
        <w:t>2.16 通知和送达</w:t>
      </w:r>
      <w:bookmarkEnd w:id="140"/>
      <w:bookmarkEnd w:id="141"/>
      <w:bookmarkEnd w:id="142"/>
      <w:bookmarkEnd w:id="143"/>
      <w:bookmarkEnd w:id="144"/>
    </w:p>
    <w:p w14:paraId="4FBFF28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145" w:name="_Toc27674"/>
      <w:bookmarkStart w:id="146" w:name="_Toc18401"/>
      <w:r>
        <w:rPr>
          <w:rFonts w:hint="eastAsia" w:ascii="仿宋" w:hAnsi="仿宋" w:eastAsia="仿宋" w:cs="仿宋"/>
          <w:color w:val="000000" w:themeColor="text1"/>
          <w:sz w:val="24"/>
          <w:szCs w:val="24"/>
          <w:highlight w:val="none"/>
          <w14:textFill>
            <w14:solidFill>
              <w14:schemeClr w14:val="tx1"/>
            </w14:solidFill>
          </w14:textFill>
        </w:rPr>
        <w:t xml:space="preserve">2.16.1任何一方因履行合同而以合同第一部分尾部所列明的传真或电子邮件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szCs w:val="24"/>
          <w:highlight w:val="none"/>
          <w:u w:val="single"/>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个工作日内书面通知对方当事人，在对方当事人收到有关变更通知之前，变更前的约定送达方式或者地址仍视为有效。</w:t>
      </w:r>
    </w:p>
    <w:p w14:paraId="0AE61DD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14:paraId="2C1BFFCD">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47" w:name="_Toc20808"/>
      <w:bookmarkStart w:id="148" w:name="_Toc5063"/>
      <w:bookmarkStart w:id="149" w:name="_Toc27644"/>
      <w:bookmarkStart w:id="150" w:name="_Toc12254"/>
      <w:bookmarkStart w:id="151" w:name="_Toc28906"/>
      <w:r>
        <w:rPr>
          <w:rFonts w:hint="eastAsia" w:ascii="仿宋" w:hAnsi="仿宋" w:eastAsia="仿宋" w:cs="仿宋"/>
          <w:b/>
          <w:color w:val="000000" w:themeColor="text1"/>
          <w:sz w:val="24"/>
          <w:szCs w:val="24"/>
          <w:highlight w:val="none"/>
          <w14:textFill>
            <w14:solidFill>
              <w14:schemeClr w14:val="tx1"/>
            </w14:solidFill>
          </w14:textFill>
        </w:rPr>
        <w:t>2.17 合同使用的文字和适用的法律</w:t>
      </w:r>
      <w:bookmarkEnd w:id="147"/>
      <w:bookmarkEnd w:id="148"/>
      <w:bookmarkEnd w:id="149"/>
      <w:bookmarkEnd w:id="150"/>
      <w:bookmarkEnd w:id="151"/>
    </w:p>
    <w:p w14:paraId="01176DB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2.17.1 合同使用汉语书</w:t>
      </w:r>
      <w:r>
        <w:rPr>
          <w:rFonts w:hint="eastAsia" w:ascii="仿宋" w:hAnsi="仿宋" w:eastAsia="仿宋" w:cs="仿宋"/>
          <w:color w:val="000000" w:themeColor="text1"/>
          <w:sz w:val="24"/>
          <w:szCs w:val="24"/>
          <w:highlight w:val="none"/>
          <w:lang w:val="en-US" w:eastAsia="zh-CN"/>
          <w14:textFill>
            <w14:solidFill>
              <w14:schemeClr w14:val="tx1"/>
            </w14:solidFill>
          </w14:textFill>
        </w:rPr>
        <w:t>写</w:t>
      </w:r>
      <w:r>
        <w:rPr>
          <w:rFonts w:hint="eastAsia" w:ascii="仿宋" w:hAnsi="仿宋" w:eastAsia="仿宋" w:cs="仿宋"/>
          <w:color w:val="000000" w:themeColor="text1"/>
          <w:sz w:val="24"/>
          <w:szCs w:val="24"/>
          <w:highlight w:val="none"/>
          <w14:textFill>
            <w14:solidFill>
              <w14:schemeClr w14:val="tx1"/>
            </w14:solidFill>
          </w14:textFill>
        </w:rPr>
        <w:t>、变更和解释；</w:t>
      </w:r>
    </w:p>
    <w:p w14:paraId="7A8EFDA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2.17.2 合同适用中华人民共和国法律。</w:t>
      </w:r>
    </w:p>
    <w:p w14:paraId="125CF4A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52" w:name="_Toc18540"/>
      <w:bookmarkStart w:id="153" w:name="_Toc4355"/>
      <w:bookmarkStart w:id="154" w:name="_Toc30599"/>
      <w:r>
        <w:rPr>
          <w:rFonts w:hint="eastAsia" w:ascii="仿宋" w:hAnsi="仿宋" w:eastAsia="仿宋" w:cs="仿宋"/>
          <w:b/>
          <w:color w:val="000000" w:themeColor="text1"/>
          <w:sz w:val="24"/>
          <w:szCs w:val="24"/>
          <w:highlight w:val="none"/>
          <w14:textFill>
            <w14:solidFill>
              <w14:schemeClr w14:val="tx1"/>
            </w14:solidFill>
          </w14:textFill>
        </w:rPr>
        <w:t>2.18 计量单位</w:t>
      </w:r>
      <w:bookmarkEnd w:id="152"/>
      <w:bookmarkEnd w:id="153"/>
      <w:bookmarkEnd w:id="154"/>
    </w:p>
    <w:p w14:paraId="58394FA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除技术规范中另有规定外,合同的计量单位均使用国家法定计量单位。</w:t>
      </w:r>
    </w:p>
    <w:p w14:paraId="3FC1ECEE">
      <w:pPr>
        <w:kinsoku/>
        <w:overflowPunct/>
        <w:topLinePunct w:val="0"/>
        <w:bidi w:val="0"/>
        <w:spacing w:beforeLines="0" w:afterLines="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bookmarkStart w:id="155" w:name="_Toc18567"/>
      <w:bookmarkStart w:id="156" w:name="_Toc10330"/>
      <w:bookmarkStart w:id="157" w:name="_Toc12773"/>
      <w:bookmarkStart w:id="158" w:name="_Toc279701263"/>
      <w:bookmarkStart w:id="159" w:name="_Toc259093692"/>
      <w:bookmarkStart w:id="160" w:name="_Toc487900373"/>
      <w:r>
        <w:rPr>
          <w:rFonts w:hint="eastAsia" w:ascii="仿宋" w:hAnsi="仿宋" w:eastAsia="仿宋" w:cs="仿宋"/>
          <w:b/>
          <w:color w:val="000000" w:themeColor="text1"/>
          <w:sz w:val="24"/>
          <w:szCs w:val="24"/>
          <w:highlight w:val="none"/>
          <w14:textFill>
            <w14:solidFill>
              <w14:schemeClr w14:val="tx1"/>
            </w14:solidFill>
          </w14:textFill>
        </w:rPr>
        <w:t xml:space="preserve">2.19 </w:t>
      </w:r>
      <w:bookmarkEnd w:id="155"/>
      <w:bookmarkEnd w:id="156"/>
      <w:bookmarkEnd w:id="157"/>
      <w:bookmarkEnd w:id="158"/>
      <w:bookmarkEnd w:id="159"/>
      <w:bookmarkEnd w:id="160"/>
      <w:r>
        <w:rPr>
          <w:rFonts w:hint="eastAsia" w:ascii="仿宋" w:hAnsi="仿宋" w:eastAsia="仿宋" w:cs="仿宋"/>
          <w:b/>
          <w:color w:val="000000" w:themeColor="text1"/>
          <w:sz w:val="24"/>
          <w:szCs w:val="24"/>
          <w:highlight w:val="none"/>
          <w14:textFill>
            <w14:solidFill>
              <w14:schemeClr w14:val="tx1"/>
            </w14:solidFill>
          </w14:textFill>
        </w:rPr>
        <w:t>合同份数</w:t>
      </w:r>
    </w:p>
    <w:p w14:paraId="72E248F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合同份数按</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规定，每份均具有同等法律效力。</w:t>
      </w:r>
    </w:p>
    <w:p w14:paraId="4130921A">
      <w:pPr>
        <w:kinsoku/>
        <w:overflowPunct/>
        <w:topLinePunct w:val="0"/>
        <w:bidi w:val="0"/>
        <w:spacing w:beforeLines="0" w:afterLines="0" w:line="400" w:lineRule="exact"/>
        <w:ind w:firstLine="420" w:firstLineChars="200"/>
        <w:jc w:val="center"/>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1"/>
          <w:szCs w:val="24"/>
          <w:highlight w:val="none"/>
          <w14:textFill>
            <w14:solidFill>
              <w14:schemeClr w14:val="tx1"/>
            </w14:solidFill>
          </w14:textFill>
        </w:rPr>
        <w:br w:type="page"/>
      </w:r>
      <w:bookmarkStart w:id="161" w:name="_Toc331685784"/>
      <w:r>
        <w:rPr>
          <w:rFonts w:hint="eastAsia" w:ascii="仿宋" w:hAnsi="仿宋" w:eastAsia="仿宋" w:cs="仿宋"/>
          <w:b/>
          <w:color w:val="000000" w:themeColor="text1"/>
          <w:sz w:val="24"/>
          <w:szCs w:val="24"/>
          <w:highlight w:val="none"/>
          <w14:textFill>
            <w14:solidFill>
              <w14:schemeClr w14:val="tx1"/>
            </w14:solidFill>
          </w14:textFill>
        </w:rPr>
        <w:t xml:space="preserve"> </w:t>
      </w:r>
      <w:bookmarkEnd w:id="161"/>
      <w:r>
        <w:rPr>
          <w:rFonts w:hint="eastAsia" w:ascii="仿宋" w:hAnsi="仿宋" w:eastAsia="仿宋" w:cs="仿宋"/>
          <w:b/>
          <w:color w:val="000000" w:themeColor="text1"/>
          <w:sz w:val="24"/>
          <w:szCs w:val="24"/>
          <w:highlight w:val="none"/>
          <w14:textFill>
            <w14:solidFill>
              <w14:schemeClr w14:val="tx1"/>
            </w14:solidFill>
          </w14:textFill>
        </w:rPr>
        <w:t>第三部分  合同专用条款</w:t>
      </w:r>
    </w:p>
    <w:p w14:paraId="4EFB3CA1">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1"/>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30072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6C48879">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条款号</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BBFD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约定内容</w:t>
            </w:r>
          </w:p>
        </w:tc>
      </w:tr>
      <w:tr w14:paraId="2EB23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867B719">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FDED1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C1EA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090D10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7EB4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4A34B4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557827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1.5.1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44F324">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F1D1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B2D686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97D4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CEC2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3AB8BB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1.5.3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601F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292C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C83AA0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E7FD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3C73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B97FF0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66C8B">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D3D8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1CE752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A6DD79">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491B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A6AD3C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A71C7B">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36D61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901DCC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467335">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1F25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55898B8">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416A7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D434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83028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ED3446">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B290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9C9F4E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1.8.7</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07A3DA">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D09E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1ABFEB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998455">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4"/>
                <w:szCs w:val="24"/>
                <w:highlight w:val="none"/>
                <w14:textFill>
                  <w14:solidFill>
                    <w14:schemeClr w14:val="tx1"/>
                  </w14:solidFill>
                </w14:textFill>
              </w:rPr>
            </w:pPr>
          </w:p>
        </w:tc>
      </w:tr>
      <w:tr w14:paraId="35C96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3DEA9C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2.5</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AFB40">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4"/>
                <w:szCs w:val="24"/>
                <w:highlight w:val="none"/>
                <w14:textFill>
                  <w14:solidFill>
                    <w14:schemeClr w14:val="tx1"/>
                  </w14:solidFill>
                </w14:textFill>
              </w:rPr>
            </w:pPr>
          </w:p>
        </w:tc>
      </w:tr>
      <w:tr w14:paraId="22FD8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574E6B5">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588EA8">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BA7BF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186579B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2.11.4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2BE05FD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41B00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DD7DF9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2E3A2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1A65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BF8E44">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51ABD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7F077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519154E7">
            <w:pPr>
              <w:kinsoku/>
              <w:overflowPunct/>
              <w:topLinePunct w:val="0"/>
              <w:bidi w:val="0"/>
              <w:spacing w:beforeLines="0" w:afterLines="0" w:line="400" w:lineRule="exact"/>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19</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2F46DB9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bl>
    <w:p w14:paraId="2C26F83E">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5D8428D7">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554BA504">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265BE296">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6C90AE57">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00D71B">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55478A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005845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7CD17763">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BA353E0">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5024E66C">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C34FDD3">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3"/>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6"/>
        <w:gridCol w:w="7179"/>
        <w:gridCol w:w="617"/>
      </w:tblGrid>
      <w:tr w14:paraId="3944E9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5B6B13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kern w:val="2"/>
                <w:sz w:val="24"/>
                <w:szCs w:val="24"/>
                <w:highlight w:val="none"/>
                <w:lang w:val="zh-CN" w:eastAsia="zh-CN" w:bidi="ar-SA"/>
              </w:rPr>
            </w:pPr>
            <w:r>
              <w:rPr>
                <w:rFonts w:hint="eastAsia" w:ascii="仿宋" w:hAnsi="仿宋" w:eastAsia="仿宋" w:cs="仿宋"/>
                <w:color w:val="auto"/>
                <w:kern w:val="2"/>
                <w:sz w:val="24"/>
                <w:szCs w:val="24"/>
                <w:highlight w:val="none"/>
                <w:lang w:val="zh-CN" w:eastAsia="zh-CN" w:bidi="ar-SA"/>
              </w:rPr>
              <w:t>评分项目</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6F68CD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kern w:val="2"/>
                <w:sz w:val="24"/>
                <w:szCs w:val="24"/>
                <w:highlight w:val="none"/>
                <w:lang w:val="zh-CN" w:eastAsia="zh-CN" w:bidi="ar-SA"/>
              </w:rPr>
            </w:pPr>
            <w:r>
              <w:rPr>
                <w:rFonts w:hint="eastAsia" w:ascii="仿宋" w:hAnsi="仿宋" w:eastAsia="仿宋" w:cs="仿宋"/>
                <w:color w:val="auto"/>
                <w:kern w:val="2"/>
                <w:sz w:val="24"/>
                <w:szCs w:val="24"/>
                <w:highlight w:val="none"/>
                <w:lang w:val="zh-CN" w:eastAsia="zh-CN" w:bidi="ar-SA"/>
              </w:rPr>
              <w:t>评分标准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5E6D79BE">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分值</w:t>
            </w:r>
          </w:p>
        </w:tc>
      </w:tr>
      <w:tr w14:paraId="78C72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DD9CD84">
            <w:pPr>
              <w:keepNext w:val="0"/>
              <w:keepLines w:val="0"/>
              <w:pageBreakBefore w:val="0"/>
              <w:widowControl w:val="0"/>
              <w:kinsoku/>
              <w:wordWrap/>
              <w:overflowPunct/>
              <w:topLinePunct w:val="0"/>
              <w:autoSpaceDE/>
              <w:autoSpaceDN/>
              <w:bidi w:val="0"/>
              <w:snapToGrid/>
              <w:spacing w:line="380" w:lineRule="exact"/>
              <w:jc w:val="center"/>
              <w:textAlignment w:val="auto"/>
              <w:rPr>
                <w:rFonts w:hint="eastAsia" w:ascii="仿宋" w:hAnsi="仿宋" w:eastAsia="仿宋" w:cs="仿宋"/>
                <w:bCs/>
                <w:iCs/>
                <w:color w:val="auto"/>
                <w:sz w:val="24"/>
                <w:szCs w:val="24"/>
                <w:highlight w:val="none"/>
                <w:lang w:val="en-US" w:eastAsia="zh-CN"/>
              </w:rPr>
            </w:pPr>
            <w:r>
              <w:rPr>
                <w:rFonts w:hint="eastAsia" w:ascii="仿宋" w:hAnsi="仿宋" w:eastAsia="仿宋" w:cs="仿宋"/>
                <w:color w:val="auto"/>
                <w:sz w:val="24"/>
                <w:highlight w:val="none"/>
                <w:lang w:val="en-US" w:eastAsia="zh-CN"/>
              </w:rPr>
              <w:t>团队实力（13分）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46A0B4BF">
            <w:pPr>
              <w:pStyle w:val="19"/>
              <w:keepNext w:val="0"/>
              <w:keepLines w:val="0"/>
              <w:pageBreakBefore w:val="0"/>
              <w:widowControl w:val="0"/>
              <w:numPr>
                <w:ilvl w:val="-1"/>
                <w:numId w:val="0"/>
              </w:numPr>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一、</w:t>
            </w:r>
            <w:r>
              <w:rPr>
                <w:rFonts w:hint="default" w:ascii="仿宋" w:hAnsi="仿宋" w:eastAsia="仿宋" w:cs="仿宋"/>
                <w:color w:val="auto"/>
                <w:sz w:val="24"/>
                <w:highlight w:val="none"/>
                <w:lang w:val="en-US" w:eastAsia="zh-CN"/>
              </w:rPr>
              <w:t>拟派</w:t>
            </w:r>
            <w:r>
              <w:rPr>
                <w:rFonts w:hint="eastAsia" w:ascii="仿宋" w:hAnsi="仿宋" w:eastAsia="仿宋" w:cs="仿宋"/>
                <w:color w:val="auto"/>
                <w:sz w:val="24"/>
                <w:highlight w:val="none"/>
                <w:lang w:val="en-US"/>
              </w:rPr>
              <w:t>驻场经理（保安队长）</w:t>
            </w:r>
            <w:r>
              <w:rPr>
                <w:rFonts w:hint="eastAsia" w:ascii="仿宋" w:hAnsi="仿宋" w:eastAsia="仿宋" w:cs="仿宋"/>
                <w:color w:val="auto"/>
                <w:sz w:val="24"/>
                <w:highlight w:val="none"/>
                <w:lang w:val="en-US" w:eastAsia="zh-CN"/>
              </w:rPr>
              <w:t>一名</w:t>
            </w:r>
            <w:r>
              <w:rPr>
                <w:rFonts w:hint="eastAsia" w:ascii="仿宋" w:hAnsi="仿宋" w:eastAsia="仿宋" w:cs="仿宋"/>
                <w:color w:val="auto"/>
                <w:sz w:val="24"/>
                <w:highlight w:val="none"/>
                <w:lang w:val="en-US"/>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val="en-US"/>
              </w:rPr>
              <w:t>分）</w:t>
            </w:r>
          </w:p>
          <w:p w14:paraId="6452E9FD">
            <w:pPr>
              <w:pStyle w:val="19"/>
              <w:keepNext w:val="0"/>
              <w:keepLines w:val="0"/>
              <w:pageBreakBefore w:val="0"/>
              <w:widowControl w:val="0"/>
              <w:numPr>
                <w:ilvl w:val="-1"/>
                <w:numId w:val="0"/>
              </w:numPr>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本科</w:t>
            </w:r>
            <w:r>
              <w:rPr>
                <w:rFonts w:hint="eastAsia" w:ascii="仿宋" w:hAnsi="仿宋" w:eastAsia="仿宋" w:cs="仿宋"/>
                <w:color w:val="auto"/>
                <w:sz w:val="24"/>
                <w:highlight w:val="none"/>
                <w:lang w:val="en-US"/>
              </w:rPr>
              <w:t>及以上学历</w:t>
            </w:r>
            <w:r>
              <w:rPr>
                <w:rFonts w:hint="eastAsia" w:ascii="仿宋" w:hAnsi="仿宋" w:eastAsia="仿宋" w:cs="仿宋"/>
                <w:color w:val="auto"/>
                <w:sz w:val="24"/>
                <w:highlight w:val="none"/>
                <w:lang w:val="en-US" w:eastAsia="zh-CN"/>
              </w:rPr>
              <w:t>，</w:t>
            </w:r>
            <w:r>
              <w:rPr>
                <w:rFonts w:hint="default" w:ascii="仿宋" w:hAnsi="仿宋" w:eastAsia="仿宋" w:cs="仿宋"/>
                <w:color w:val="auto"/>
                <w:sz w:val="24"/>
                <w:highlight w:val="none"/>
                <w:lang w:val="en-US" w:eastAsia="zh-CN"/>
              </w:rPr>
              <w:t>得</w:t>
            </w:r>
            <w:r>
              <w:rPr>
                <w:rFonts w:hint="eastAsia" w:ascii="仿宋" w:hAnsi="仿宋" w:eastAsia="仿宋" w:cs="仿宋"/>
                <w:color w:val="auto"/>
                <w:sz w:val="24"/>
                <w:highlight w:val="none"/>
                <w:lang w:val="en-US" w:eastAsia="zh-CN"/>
              </w:rPr>
              <w:t>1</w:t>
            </w:r>
            <w:r>
              <w:rPr>
                <w:rFonts w:hint="default" w:ascii="仿宋" w:hAnsi="仿宋" w:eastAsia="仿宋" w:cs="仿宋"/>
                <w:color w:val="auto"/>
                <w:sz w:val="24"/>
                <w:highlight w:val="none"/>
                <w:lang w:val="en-US" w:eastAsia="zh-CN"/>
              </w:rPr>
              <w:t>分</w:t>
            </w:r>
            <w:r>
              <w:rPr>
                <w:rFonts w:hint="eastAsia" w:ascii="仿宋" w:hAnsi="仿宋" w:eastAsia="仿宋" w:cs="仿宋"/>
                <w:color w:val="auto"/>
                <w:sz w:val="24"/>
                <w:highlight w:val="none"/>
                <w:lang w:val="en-US"/>
              </w:rPr>
              <w:t>；</w:t>
            </w:r>
          </w:p>
          <w:p w14:paraId="1BD294AE">
            <w:pPr>
              <w:pStyle w:val="19"/>
              <w:keepNext w:val="0"/>
              <w:keepLines w:val="0"/>
              <w:pageBreakBefore w:val="0"/>
              <w:widowControl w:val="0"/>
              <w:numPr>
                <w:ilvl w:val="-1"/>
                <w:numId w:val="0"/>
              </w:numPr>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lang w:val="en-US"/>
              </w:rPr>
            </w:pPr>
            <w:r>
              <w:rPr>
                <w:rFonts w:hint="default" w:ascii="仿宋" w:hAnsi="仿宋" w:eastAsia="仿宋" w:cs="仿宋"/>
                <w:color w:val="auto"/>
                <w:sz w:val="24"/>
                <w:highlight w:val="none"/>
                <w:lang w:val="en-US" w:eastAsia="zh-CN"/>
              </w:rPr>
              <w:t>持有人社部门颁发的保安员</w:t>
            </w:r>
            <w:r>
              <w:rPr>
                <w:rFonts w:hint="eastAsia" w:ascii="仿宋" w:hAnsi="仿宋" w:eastAsia="仿宋" w:cs="仿宋"/>
                <w:color w:val="auto"/>
                <w:sz w:val="24"/>
                <w:highlight w:val="none"/>
                <w:lang w:val="en-US" w:eastAsia="zh-CN"/>
              </w:rPr>
              <w:t>一级（高级技师）</w:t>
            </w:r>
            <w:r>
              <w:rPr>
                <w:rFonts w:hint="default" w:ascii="仿宋" w:hAnsi="仿宋" w:eastAsia="仿宋" w:cs="仿宋"/>
                <w:color w:val="auto"/>
                <w:sz w:val="24"/>
                <w:highlight w:val="none"/>
                <w:lang w:val="en-US" w:eastAsia="zh-CN"/>
              </w:rPr>
              <w:t>证书</w:t>
            </w:r>
            <w:r>
              <w:rPr>
                <w:rFonts w:hint="eastAsia" w:ascii="仿宋" w:hAnsi="仿宋" w:eastAsia="仿宋" w:cs="仿宋"/>
                <w:color w:val="auto"/>
                <w:sz w:val="24"/>
                <w:highlight w:val="none"/>
                <w:lang w:val="en-US" w:eastAsia="zh-CN"/>
              </w:rPr>
              <w:t>或</w:t>
            </w:r>
            <w:r>
              <w:rPr>
                <w:rFonts w:hint="eastAsia" w:ascii="仿宋" w:hAnsi="仿宋" w:eastAsia="仿宋" w:cs="仿宋"/>
                <w:color w:val="auto"/>
                <w:sz w:val="24"/>
                <w:highlight w:val="none"/>
                <w:lang w:val="en-US"/>
              </w:rPr>
              <w:t>建（构）筑物消防员证或消防设施操作员证</w:t>
            </w:r>
            <w:r>
              <w:rPr>
                <w:rFonts w:hint="eastAsia" w:ascii="仿宋" w:hAnsi="仿宋" w:eastAsia="仿宋" w:cs="仿宋"/>
                <w:color w:val="auto"/>
                <w:sz w:val="24"/>
                <w:highlight w:val="none"/>
                <w:lang w:val="en-US" w:eastAsia="zh-CN"/>
              </w:rPr>
              <w:t>，得1分；</w:t>
            </w:r>
          </w:p>
          <w:p w14:paraId="352841F7">
            <w:pPr>
              <w:pStyle w:val="19"/>
              <w:keepNext w:val="0"/>
              <w:keepLines w:val="0"/>
              <w:pageBreakBefore w:val="0"/>
              <w:widowControl w:val="0"/>
              <w:numPr>
                <w:ilvl w:val="-1"/>
                <w:numId w:val="0"/>
              </w:numPr>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具有</w:t>
            </w:r>
            <w:r>
              <w:rPr>
                <w:rFonts w:hint="eastAsia" w:ascii="仿宋" w:hAnsi="仿宋" w:eastAsia="仿宋" w:cs="仿宋"/>
                <w:color w:val="auto"/>
                <w:sz w:val="24"/>
                <w:highlight w:val="none"/>
                <w:lang w:val="en-US" w:eastAsia="zh-CN"/>
              </w:rPr>
              <w:t>四</w:t>
            </w:r>
            <w:r>
              <w:rPr>
                <w:rFonts w:hint="eastAsia" w:ascii="仿宋" w:hAnsi="仿宋" w:eastAsia="仿宋" w:cs="仿宋"/>
                <w:color w:val="auto"/>
                <w:sz w:val="24"/>
                <w:highlight w:val="none"/>
                <w:lang w:val="en-US"/>
              </w:rPr>
              <w:t>年</w:t>
            </w:r>
            <w:r>
              <w:rPr>
                <w:rFonts w:hint="eastAsia" w:ascii="仿宋" w:hAnsi="仿宋" w:eastAsia="仿宋" w:cs="仿宋"/>
                <w:color w:val="auto"/>
                <w:sz w:val="24"/>
                <w:highlight w:val="none"/>
                <w:lang w:val="en-US" w:eastAsia="zh-CN"/>
              </w:rPr>
              <w:t>及</w:t>
            </w:r>
            <w:r>
              <w:rPr>
                <w:rFonts w:hint="eastAsia" w:ascii="仿宋" w:hAnsi="仿宋" w:eastAsia="仿宋" w:cs="仿宋"/>
                <w:color w:val="auto"/>
                <w:sz w:val="24"/>
                <w:highlight w:val="none"/>
                <w:lang w:val="en-US"/>
              </w:rPr>
              <w:t>以上安防管理经验</w:t>
            </w:r>
            <w:r>
              <w:rPr>
                <w:rFonts w:hint="eastAsia" w:ascii="仿宋" w:hAnsi="仿宋" w:eastAsia="仿宋" w:cs="仿宋"/>
                <w:color w:val="auto"/>
                <w:sz w:val="24"/>
                <w:highlight w:val="none"/>
                <w:lang w:val="en-US" w:eastAsia="zh-CN"/>
              </w:rPr>
              <w:t>，</w:t>
            </w:r>
            <w:r>
              <w:rPr>
                <w:rFonts w:hint="default" w:ascii="仿宋" w:hAnsi="仿宋" w:eastAsia="仿宋" w:cs="仿宋"/>
                <w:color w:val="auto"/>
                <w:sz w:val="24"/>
                <w:highlight w:val="none"/>
                <w:lang w:val="en-US" w:eastAsia="zh-CN"/>
              </w:rPr>
              <w:t>得</w:t>
            </w:r>
            <w:r>
              <w:rPr>
                <w:rFonts w:hint="eastAsia" w:ascii="仿宋" w:hAnsi="仿宋" w:eastAsia="仿宋" w:cs="仿宋"/>
                <w:color w:val="auto"/>
                <w:sz w:val="24"/>
                <w:highlight w:val="none"/>
                <w:lang w:val="en-US" w:eastAsia="zh-CN"/>
              </w:rPr>
              <w:t>1</w:t>
            </w:r>
            <w:r>
              <w:rPr>
                <w:rFonts w:hint="default" w:ascii="仿宋" w:hAnsi="仿宋" w:eastAsia="仿宋" w:cs="仿宋"/>
                <w:color w:val="auto"/>
                <w:sz w:val="24"/>
                <w:highlight w:val="none"/>
                <w:lang w:val="en-US" w:eastAsia="zh-CN"/>
              </w:rPr>
              <w:t>分</w:t>
            </w:r>
            <w:r>
              <w:rPr>
                <w:rFonts w:hint="eastAsia" w:ascii="仿宋" w:hAnsi="仿宋" w:eastAsia="仿宋" w:cs="仿宋"/>
                <w:color w:val="auto"/>
                <w:sz w:val="24"/>
                <w:highlight w:val="none"/>
                <w:lang w:val="en-US" w:eastAsia="zh-CN"/>
              </w:rPr>
              <w:t>。</w:t>
            </w:r>
          </w:p>
          <w:p w14:paraId="4BC31C73">
            <w:pPr>
              <w:pStyle w:val="19"/>
              <w:adjustRightInd/>
              <w:snapToGrid/>
              <w:spacing w:line="380" w:lineRule="exact"/>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二、</w:t>
            </w:r>
            <w:r>
              <w:rPr>
                <w:rFonts w:hint="default" w:ascii="仿宋" w:hAnsi="仿宋" w:eastAsia="仿宋" w:cs="仿宋"/>
                <w:color w:val="auto"/>
                <w:sz w:val="24"/>
                <w:highlight w:val="none"/>
                <w:lang w:val="en-US" w:eastAsia="zh-CN"/>
              </w:rPr>
              <w:t>拟派</w:t>
            </w:r>
            <w:r>
              <w:rPr>
                <w:rFonts w:hint="eastAsia" w:ascii="仿宋" w:hAnsi="仿宋" w:eastAsia="仿宋" w:cs="仿宋"/>
                <w:color w:val="auto"/>
                <w:sz w:val="24"/>
                <w:highlight w:val="none"/>
                <w:lang w:val="en-US"/>
              </w:rPr>
              <w:t>特保主管和消防主管各一名（</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rPr>
              <w:t>分）</w:t>
            </w:r>
          </w:p>
          <w:p w14:paraId="154169AF">
            <w:pPr>
              <w:pStyle w:val="19"/>
              <w:adjustRightInd/>
              <w:snapToGrid/>
              <w:spacing w:line="38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rPr>
              <w:t>特保主管具有</w:t>
            </w:r>
            <w:r>
              <w:rPr>
                <w:rFonts w:hint="eastAsia" w:ascii="仿宋" w:hAnsi="仿宋" w:eastAsia="仿宋" w:cs="仿宋"/>
                <w:color w:val="auto"/>
                <w:sz w:val="24"/>
                <w:highlight w:val="none"/>
                <w:lang w:val="en-US" w:eastAsia="zh-CN"/>
              </w:rPr>
              <w:t>二级以上保安员（技师）职业资格，得0.5分；</w:t>
            </w:r>
          </w:p>
          <w:p w14:paraId="7D771D00">
            <w:pPr>
              <w:pStyle w:val="19"/>
              <w:adjustRightInd/>
              <w:snapToGrid/>
              <w:spacing w:line="38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rPr>
              <w:t>消防主管</w:t>
            </w:r>
            <w:r>
              <w:rPr>
                <w:rFonts w:hint="eastAsia" w:ascii="仿宋" w:hAnsi="仿宋" w:eastAsia="仿宋" w:cs="仿宋"/>
                <w:color w:val="auto"/>
                <w:sz w:val="24"/>
                <w:highlight w:val="none"/>
                <w:lang w:val="en-US" w:eastAsia="zh-CN"/>
              </w:rPr>
              <w:t>具有中级以上消防设施操作员职业资格</w:t>
            </w:r>
            <w:r>
              <w:rPr>
                <w:rFonts w:hint="default" w:ascii="仿宋" w:hAnsi="仿宋" w:eastAsia="仿宋" w:cs="仿宋"/>
                <w:color w:val="auto"/>
                <w:sz w:val="24"/>
                <w:highlight w:val="none"/>
                <w:lang w:val="en-US" w:eastAsia="zh-CN"/>
              </w:rPr>
              <w:t>，得</w:t>
            </w:r>
            <w:r>
              <w:rPr>
                <w:rFonts w:hint="eastAsia" w:ascii="仿宋" w:hAnsi="仿宋" w:eastAsia="仿宋" w:cs="仿宋"/>
                <w:color w:val="auto"/>
                <w:sz w:val="24"/>
                <w:highlight w:val="none"/>
                <w:lang w:val="en-US" w:eastAsia="zh-CN"/>
              </w:rPr>
              <w:t>0.5</w:t>
            </w:r>
            <w:r>
              <w:rPr>
                <w:rFonts w:hint="default" w:ascii="仿宋" w:hAnsi="仿宋" w:eastAsia="仿宋" w:cs="仿宋"/>
                <w:color w:val="auto"/>
                <w:sz w:val="24"/>
                <w:highlight w:val="none"/>
                <w:lang w:val="en-US" w:eastAsia="zh-CN"/>
              </w:rPr>
              <w:t>分</w:t>
            </w:r>
            <w:r>
              <w:rPr>
                <w:rFonts w:hint="eastAsia" w:ascii="仿宋" w:hAnsi="仿宋" w:eastAsia="仿宋" w:cs="仿宋"/>
                <w:color w:val="auto"/>
                <w:sz w:val="24"/>
                <w:highlight w:val="none"/>
                <w:lang w:val="en-US" w:eastAsia="zh-CN"/>
              </w:rPr>
              <w:t>；</w:t>
            </w:r>
          </w:p>
          <w:p w14:paraId="031C9B8D">
            <w:pPr>
              <w:pStyle w:val="19"/>
              <w:adjustRightInd/>
              <w:snapToGrid/>
              <w:spacing w:line="38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rPr>
              <w:t>特保主管有部队服役经历的</w:t>
            </w:r>
            <w:r>
              <w:rPr>
                <w:rFonts w:hint="default" w:ascii="仿宋" w:hAnsi="仿宋" w:eastAsia="仿宋" w:cs="仿宋"/>
                <w:color w:val="auto"/>
                <w:sz w:val="24"/>
                <w:highlight w:val="none"/>
                <w:lang w:val="en-US" w:eastAsia="zh-CN"/>
              </w:rPr>
              <w:t>，得</w:t>
            </w:r>
            <w:r>
              <w:rPr>
                <w:rFonts w:hint="eastAsia" w:ascii="仿宋" w:hAnsi="仿宋" w:eastAsia="仿宋" w:cs="仿宋"/>
                <w:color w:val="auto"/>
                <w:sz w:val="24"/>
                <w:highlight w:val="none"/>
                <w:lang w:val="en-US" w:eastAsia="zh-CN"/>
              </w:rPr>
              <w:t>1</w:t>
            </w:r>
            <w:r>
              <w:rPr>
                <w:rFonts w:hint="default" w:ascii="仿宋" w:hAnsi="仿宋" w:eastAsia="仿宋" w:cs="仿宋"/>
                <w:color w:val="auto"/>
                <w:sz w:val="24"/>
                <w:highlight w:val="none"/>
                <w:lang w:val="en-US" w:eastAsia="zh-CN"/>
              </w:rPr>
              <w:t>分</w:t>
            </w:r>
            <w:r>
              <w:rPr>
                <w:rFonts w:hint="eastAsia" w:ascii="仿宋" w:hAnsi="仿宋" w:eastAsia="仿宋" w:cs="仿宋"/>
                <w:color w:val="auto"/>
                <w:sz w:val="24"/>
                <w:highlight w:val="none"/>
                <w:lang w:val="en-US" w:eastAsia="zh-CN"/>
              </w:rPr>
              <w:t>。</w:t>
            </w:r>
          </w:p>
          <w:p w14:paraId="6053D2E5">
            <w:pPr>
              <w:pStyle w:val="1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三、拟派保安员年龄50周岁及以下的数量在满足“2.2</w:t>
            </w:r>
            <w:r>
              <w:rPr>
                <w:rFonts w:hint="eastAsia" w:ascii="仿宋" w:hAnsi="仿宋" w:eastAsia="仿宋" w:cs="仿宋"/>
                <w:color w:val="auto"/>
                <w:sz w:val="24"/>
                <w:highlight w:val="none"/>
                <w:lang w:val="en-US"/>
              </w:rPr>
              <w:t>人员</w:t>
            </w:r>
            <w:r>
              <w:rPr>
                <w:rFonts w:hint="eastAsia" w:ascii="仿宋" w:hAnsi="仿宋" w:eastAsia="仿宋" w:cs="仿宋"/>
                <w:color w:val="auto"/>
                <w:sz w:val="24"/>
                <w:highlight w:val="none"/>
                <w:lang w:val="en-US" w:eastAsia="zh-CN"/>
              </w:rPr>
              <w:t>要求”的基础上承诺每增加5%得1分，此项最多得2分。</w:t>
            </w:r>
          </w:p>
          <w:p w14:paraId="25E17E0D">
            <w:pPr>
              <w:pStyle w:val="1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四、承诺</w:t>
            </w:r>
            <w:r>
              <w:rPr>
                <w:rFonts w:hint="eastAsia" w:ascii="仿宋" w:hAnsi="仿宋" w:eastAsia="仿宋" w:cs="仿宋"/>
                <w:color w:val="auto"/>
                <w:sz w:val="24"/>
                <w:highlight w:val="none"/>
                <w:lang w:val="en-US"/>
              </w:rPr>
              <w:t>拟投入本项目具有保安</w:t>
            </w:r>
            <w:r>
              <w:rPr>
                <w:rFonts w:hint="eastAsia" w:ascii="仿宋" w:hAnsi="仿宋" w:eastAsia="仿宋" w:cs="仿宋"/>
                <w:color w:val="auto"/>
                <w:sz w:val="24"/>
                <w:highlight w:val="none"/>
                <w:lang w:val="en-US" w:eastAsia="zh-CN"/>
              </w:rPr>
              <w:t>员</w:t>
            </w:r>
            <w:r>
              <w:rPr>
                <w:rFonts w:hint="eastAsia" w:ascii="仿宋" w:hAnsi="仿宋" w:eastAsia="仿宋" w:cs="仿宋"/>
                <w:color w:val="auto"/>
                <w:sz w:val="24"/>
                <w:highlight w:val="none"/>
                <w:lang w:val="en-US"/>
              </w:rPr>
              <w:t>证人员</w:t>
            </w:r>
            <w:r>
              <w:rPr>
                <w:rFonts w:hint="eastAsia" w:ascii="仿宋" w:hAnsi="仿宋" w:eastAsia="仿宋" w:cs="仿宋"/>
                <w:color w:val="auto"/>
                <w:sz w:val="24"/>
                <w:highlight w:val="none"/>
                <w:lang w:val="en-US" w:eastAsia="zh-CN"/>
              </w:rPr>
              <w:t>25</w:t>
            </w:r>
            <w:r>
              <w:rPr>
                <w:rFonts w:hint="eastAsia" w:ascii="仿宋" w:hAnsi="仿宋" w:eastAsia="仿宋" w:cs="仿宋"/>
                <w:color w:val="auto"/>
                <w:sz w:val="24"/>
                <w:highlight w:val="none"/>
                <w:lang w:val="en-US"/>
              </w:rPr>
              <w:t>名及以上</w:t>
            </w:r>
            <w:r>
              <w:rPr>
                <w:rFonts w:hint="eastAsia" w:ascii="仿宋" w:hAnsi="仿宋" w:eastAsia="仿宋" w:cs="仿宋"/>
                <w:color w:val="auto"/>
                <w:sz w:val="24"/>
                <w:highlight w:val="none"/>
                <w:lang w:val="en-US" w:eastAsia="zh-CN"/>
              </w:rPr>
              <w:t>且满足“2.1岗位需求”，</w:t>
            </w:r>
            <w:r>
              <w:rPr>
                <w:rFonts w:hint="eastAsia" w:ascii="仿宋" w:hAnsi="仿宋" w:eastAsia="仿宋" w:cs="仿宋"/>
                <w:color w:val="auto"/>
                <w:sz w:val="24"/>
                <w:highlight w:val="none"/>
                <w:lang w:val="en-US"/>
              </w:rPr>
              <w:t>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rPr>
              <w:t>分</w:t>
            </w:r>
            <w:r>
              <w:rPr>
                <w:rFonts w:hint="eastAsia" w:ascii="仿宋" w:hAnsi="仿宋" w:eastAsia="仿宋" w:cs="仿宋"/>
                <w:color w:val="auto"/>
                <w:sz w:val="24"/>
                <w:highlight w:val="none"/>
                <w:lang w:val="en-US" w:eastAsia="zh-CN"/>
              </w:rPr>
              <w:t>。</w:t>
            </w:r>
          </w:p>
          <w:p w14:paraId="6D208851">
            <w:pPr>
              <w:pStyle w:val="1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五、</w:t>
            </w:r>
            <w:r>
              <w:rPr>
                <w:rFonts w:hint="eastAsia" w:ascii="仿宋" w:hAnsi="仿宋" w:eastAsia="仿宋" w:cs="仿宋"/>
                <w:color w:val="auto"/>
                <w:sz w:val="24"/>
                <w:highlight w:val="none"/>
              </w:rPr>
              <w:t>拟派本项目的队员中有从军或消防工作经历的，每提供1人得</w:t>
            </w:r>
            <w:r>
              <w:rPr>
                <w:rFonts w:hint="eastAsia" w:ascii="仿宋" w:hAnsi="仿宋" w:eastAsia="仿宋" w:cs="仿宋"/>
                <w:color w:val="auto"/>
                <w:sz w:val="24"/>
                <w:highlight w:val="none"/>
                <w:lang w:val="en-US" w:eastAsia="zh-CN"/>
              </w:rPr>
              <w:t>0.5</w:t>
            </w:r>
            <w:r>
              <w:rPr>
                <w:rFonts w:hint="eastAsia" w:ascii="仿宋" w:hAnsi="仿宋" w:eastAsia="仿宋" w:cs="仿宋"/>
                <w:color w:val="auto"/>
                <w:sz w:val="24"/>
                <w:highlight w:val="none"/>
              </w:rPr>
              <w:t>分，最高</w:t>
            </w:r>
            <w:r>
              <w:rPr>
                <w:rFonts w:hint="eastAsia" w:ascii="仿宋" w:hAnsi="仿宋" w:eastAsia="仿宋" w:cs="仿宋"/>
                <w:color w:val="auto"/>
                <w:sz w:val="24"/>
                <w:highlight w:val="none"/>
                <w:lang w:val="en-US" w:eastAsia="zh-CN"/>
              </w:rPr>
              <w:t>得2</w:t>
            </w:r>
            <w:r>
              <w:rPr>
                <w:rFonts w:hint="eastAsia" w:ascii="仿宋" w:hAnsi="仿宋" w:eastAsia="仿宋" w:cs="仿宋"/>
                <w:color w:val="auto"/>
                <w:sz w:val="24"/>
                <w:highlight w:val="none"/>
              </w:rPr>
              <w:t>分。</w:t>
            </w:r>
          </w:p>
          <w:p w14:paraId="4AEC2A46">
            <w:pPr>
              <w:pStyle w:val="1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拟投入本项目具有建（构）筑物消防员证或消防设施操作员</w:t>
            </w:r>
            <w:r>
              <w:rPr>
                <w:rFonts w:hint="eastAsia" w:ascii="仿宋" w:hAnsi="仿宋" w:eastAsia="仿宋" w:cs="仿宋"/>
                <w:color w:val="auto"/>
                <w:sz w:val="24"/>
                <w:highlight w:val="none"/>
                <w:lang w:val="en-US" w:eastAsia="zh-CN"/>
              </w:rPr>
              <w:t>中级</w:t>
            </w:r>
            <w:r>
              <w:rPr>
                <w:rFonts w:hint="eastAsia" w:ascii="仿宋" w:hAnsi="仿宋" w:eastAsia="仿宋" w:cs="仿宋"/>
                <w:color w:val="auto"/>
                <w:sz w:val="24"/>
                <w:highlight w:val="none"/>
              </w:rPr>
              <w:t>证</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名</w:t>
            </w:r>
            <w:r>
              <w:rPr>
                <w:rFonts w:hint="eastAsia" w:ascii="仿宋" w:hAnsi="仿宋" w:eastAsia="仿宋" w:cs="仿宋"/>
                <w:color w:val="auto"/>
                <w:sz w:val="24"/>
                <w:highlight w:val="none"/>
                <w:lang w:val="en-US" w:eastAsia="zh-CN"/>
              </w:rPr>
              <w:t>的基础上</w:t>
            </w:r>
            <w:r>
              <w:rPr>
                <w:rFonts w:hint="eastAsia" w:ascii="仿宋" w:hAnsi="仿宋" w:eastAsia="仿宋" w:cs="仿宋"/>
                <w:color w:val="auto"/>
                <w:sz w:val="24"/>
                <w:highlight w:val="none"/>
              </w:rPr>
              <w:t>每增加一名</w:t>
            </w:r>
            <w:r>
              <w:rPr>
                <w:rFonts w:hint="eastAsia" w:ascii="仿宋" w:hAnsi="仿宋" w:eastAsia="仿宋" w:cs="仿宋"/>
                <w:color w:val="auto"/>
                <w:sz w:val="24"/>
                <w:highlight w:val="none"/>
                <w:lang w:val="en-US" w:eastAsia="zh-CN"/>
              </w:rPr>
              <w:t>得1</w:t>
            </w:r>
            <w:r>
              <w:rPr>
                <w:rFonts w:hint="eastAsia" w:ascii="仿宋" w:hAnsi="仿宋" w:eastAsia="仿宋" w:cs="仿宋"/>
                <w:color w:val="auto"/>
                <w:sz w:val="24"/>
                <w:highlight w:val="none"/>
              </w:rPr>
              <w:t>分，最高得</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（此项共2分，此项人员不包括保安队长）</w:t>
            </w:r>
            <w:r>
              <w:rPr>
                <w:rFonts w:hint="eastAsia" w:ascii="仿宋" w:hAnsi="仿宋" w:eastAsia="仿宋" w:cs="仿宋"/>
                <w:color w:val="auto"/>
                <w:sz w:val="24"/>
                <w:highlight w:val="none"/>
              </w:rPr>
              <w:t>。</w:t>
            </w:r>
          </w:p>
          <w:p w14:paraId="785A1B1F">
            <w:pPr>
              <w:pStyle w:val="1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Cs/>
                <w:iCs/>
                <w:color w:val="auto"/>
                <w:sz w:val="24"/>
                <w:szCs w:val="24"/>
                <w:highlight w:val="none"/>
                <w:lang w:val="en-US" w:eastAsia="zh-CN"/>
              </w:rPr>
            </w:pPr>
            <w:r>
              <w:rPr>
                <w:rFonts w:hint="eastAsia" w:ascii="仿宋" w:hAnsi="仿宋" w:eastAsia="仿宋" w:cs="仿宋"/>
                <w:color w:val="auto"/>
                <w:sz w:val="24"/>
                <w:highlight w:val="none"/>
              </w:rPr>
              <w:t>（证明材料：投标文件中须提供学历证书复印件、承诺书</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本单位社保证明</w:t>
            </w:r>
            <w:r>
              <w:rPr>
                <w:rFonts w:hint="eastAsia" w:ascii="仿宋" w:hAnsi="仿宋" w:eastAsia="仿宋" w:cs="仿宋"/>
                <w:color w:val="auto"/>
                <w:sz w:val="24"/>
                <w:highlight w:val="none"/>
                <w:lang w:val="en-US" w:eastAsia="zh-CN"/>
              </w:rPr>
              <w:t>及</w:t>
            </w:r>
            <w:r>
              <w:rPr>
                <w:rFonts w:hint="eastAsia" w:ascii="仿宋" w:hAnsi="仿宋" w:eastAsia="仿宋" w:cs="仿宋"/>
                <w:color w:val="auto"/>
                <w:sz w:val="24"/>
                <w:highlight w:val="none"/>
              </w:rPr>
              <w:t>其</w:t>
            </w:r>
            <w:r>
              <w:rPr>
                <w:rFonts w:hint="eastAsia" w:ascii="仿宋" w:hAnsi="仿宋" w:eastAsia="仿宋" w:cs="仿宋"/>
                <w:color w:val="auto"/>
                <w:sz w:val="24"/>
                <w:highlight w:val="none"/>
                <w:lang w:val="en-US" w:eastAsia="zh-CN"/>
              </w:rPr>
              <w:t>它</w:t>
            </w:r>
            <w:r>
              <w:rPr>
                <w:rFonts w:hint="eastAsia" w:ascii="仿宋" w:hAnsi="仿宋" w:eastAsia="仿宋" w:cs="仿宋"/>
                <w:color w:val="auto"/>
                <w:sz w:val="24"/>
                <w:highlight w:val="none"/>
              </w:rPr>
              <w:t>相关证明材料均加盖投标人公章，否则不得分。）</w:t>
            </w:r>
          </w:p>
        </w:tc>
        <w:tc>
          <w:tcPr>
            <w:tcW w:w="617" w:type="dxa"/>
            <w:tcBorders>
              <w:top w:val="single" w:color="auto" w:sz="4" w:space="0"/>
              <w:left w:val="single" w:color="auto" w:sz="2" w:space="0"/>
              <w:bottom w:val="single" w:color="auto" w:sz="2" w:space="0"/>
              <w:right w:val="single" w:color="auto" w:sz="2" w:space="0"/>
            </w:tcBorders>
            <w:noWrap w:val="0"/>
            <w:vAlign w:val="center"/>
          </w:tcPr>
          <w:p w14:paraId="76DE1410">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13</w:t>
            </w:r>
          </w:p>
        </w:tc>
      </w:tr>
      <w:tr w14:paraId="664EC6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9198F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Cs/>
                <w:iCs/>
                <w:color w:val="auto"/>
                <w:sz w:val="24"/>
                <w:szCs w:val="24"/>
                <w:highlight w:val="none"/>
                <w:lang w:val="en-US" w:eastAsia="zh-CN"/>
              </w:rPr>
              <w:t>业绩（3分）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526CB1D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Cs/>
                <w:iCs/>
                <w:color w:val="auto"/>
                <w:sz w:val="24"/>
                <w:szCs w:val="24"/>
                <w:highlight w:val="none"/>
                <w:lang w:val="en-US" w:eastAsia="zh-CN"/>
              </w:rPr>
            </w:pPr>
            <w:r>
              <w:rPr>
                <w:rFonts w:hint="eastAsia" w:ascii="仿宋" w:hAnsi="仿宋" w:eastAsia="仿宋" w:cs="仿宋"/>
                <w:bCs/>
                <w:iCs/>
                <w:color w:val="auto"/>
                <w:sz w:val="24"/>
                <w:szCs w:val="24"/>
                <w:highlight w:val="none"/>
                <w:lang w:val="en-US" w:eastAsia="zh-CN"/>
              </w:rPr>
              <w:t>供应商提供自2023年7月1日以来与本项目具有关联性的业绩案例，每提供一份得1分，最高3分。同一业主单位按一份计。</w:t>
            </w:r>
          </w:p>
          <w:p w14:paraId="44AA9DF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Cs/>
                <w:iCs/>
                <w:color w:val="auto"/>
                <w:sz w:val="24"/>
                <w:szCs w:val="24"/>
                <w:highlight w:val="none"/>
                <w:lang w:val="en-US" w:eastAsia="zh-CN"/>
              </w:rPr>
              <w:t>（证明材料：投标文件中须提供合同复印件并加盖投标人公章，否则不得分。）</w:t>
            </w:r>
          </w:p>
        </w:tc>
        <w:tc>
          <w:tcPr>
            <w:tcW w:w="617" w:type="dxa"/>
            <w:tcBorders>
              <w:top w:val="single" w:color="auto" w:sz="4" w:space="0"/>
              <w:left w:val="single" w:color="auto" w:sz="2" w:space="0"/>
              <w:bottom w:val="single" w:color="auto" w:sz="2" w:space="0"/>
              <w:right w:val="single" w:color="auto" w:sz="2" w:space="0"/>
            </w:tcBorders>
            <w:noWrap w:val="0"/>
            <w:vAlign w:val="center"/>
          </w:tcPr>
          <w:p w14:paraId="13B95C35">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3</w:t>
            </w:r>
          </w:p>
        </w:tc>
      </w:tr>
      <w:tr w14:paraId="05050F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322F8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整体规划</w:t>
            </w:r>
          </w:p>
          <w:p w14:paraId="5DBE4A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24AC151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投标人提供</w:t>
            </w:r>
            <w:r>
              <w:rPr>
                <w:rFonts w:hint="eastAsia" w:ascii="仿宋" w:hAnsi="仿宋" w:eastAsia="仿宋" w:cs="仿宋"/>
                <w:color w:val="auto"/>
                <w:sz w:val="24"/>
                <w:szCs w:val="24"/>
                <w:highlight w:val="none"/>
                <w:lang w:val="en-US" w:eastAsia="zh-CN"/>
              </w:rPr>
              <w:t>包括但不限于</w:t>
            </w:r>
            <w:r>
              <w:rPr>
                <w:rFonts w:hint="eastAsia" w:ascii="仿宋" w:hAnsi="仿宋" w:eastAsia="仿宋" w:cs="仿宋"/>
                <w:color w:val="auto"/>
                <w:sz w:val="24"/>
                <w:szCs w:val="24"/>
                <w:highlight w:val="none"/>
                <w:lang w:val="zh-CN"/>
              </w:rPr>
              <w:t>针对本项目的</w:t>
            </w:r>
            <w:r>
              <w:rPr>
                <w:rFonts w:hint="eastAsia" w:ascii="仿宋" w:hAnsi="仿宋" w:eastAsia="仿宋" w:cs="仿宋"/>
                <w:color w:val="auto"/>
                <w:sz w:val="24"/>
                <w:szCs w:val="24"/>
                <w:highlight w:val="none"/>
              </w:rPr>
              <w:t>理解的熟悉程度，整体构想</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保安管理目标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起点高低程度及设置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日常服务管理特点和难点分析，提出解决问题的措施等，提供</w:t>
            </w:r>
            <w:r>
              <w:rPr>
                <w:rFonts w:hint="eastAsia" w:ascii="仿宋" w:hAnsi="仿宋" w:eastAsia="仿宋" w:cs="仿宋"/>
                <w:color w:val="auto"/>
                <w:sz w:val="24"/>
                <w:szCs w:val="24"/>
                <w:highlight w:val="none"/>
                <w:lang w:val="en-US" w:eastAsia="zh-CN"/>
              </w:rPr>
              <w:t>可行的</w:t>
            </w:r>
            <w:r>
              <w:rPr>
                <w:rFonts w:hint="eastAsia" w:ascii="仿宋" w:hAnsi="仿宋" w:eastAsia="仿宋" w:cs="仿宋"/>
                <w:color w:val="auto"/>
                <w:sz w:val="24"/>
                <w:szCs w:val="24"/>
                <w:highlight w:val="none"/>
              </w:rPr>
              <w:t>方案</w:t>
            </w:r>
            <w:r>
              <w:rPr>
                <w:rFonts w:hint="eastAsia" w:ascii="仿宋" w:hAnsi="仿宋" w:eastAsia="仿宋" w:cs="仿宋"/>
                <w:color w:val="auto"/>
                <w:sz w:val="24"/>
                <w:szCs w:val="24"/>
                <w:highlight w:val="none"/>
                <w:lang w:val="en-US" w:eastAsia="zh-CN"/>
              </w:rPr>
              <w:t>进行打分</w:t>
            </w:r>
            <w:r>
              <w:rPr>
                <w:rFonts w:hint="eastAsia" w:ascii="仿宋" w:hAnsi="仿宋" w:eastAsia="仿宋" w:cs="仿宋"/>
                <w:color w:val="auto"/>
                <w:sz w:val="24"/>
                <w:szCs w:val="24"/>
                <w:highlight w:val="none"/>
              </w:rPr>
              <w:t>。</w:t>
            </w:r>
          </w:p>
          <w:p w14:paraId="791B645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(本项分值设置为</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5438B472">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6</w:t>
            </w:r>
          </w:p>
        </w:tc>
      </w:tr>
      <w:tr w14:paraId="4D292E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276" w:type="dxa"/>
            <w:tcBorders>
              <w:top w:val="single" w:color="auto" w:sz="2" w:space="0"/>
              <w:left w:val="single" w:color="auto" w:sz="2" w:space="0"/>
              <w:right w:val="single" w:color="auto" w:sz="2" w:space="0"/>
            </w:tcBorders>
            <w:noWrap w:val="0"/>
            <w:vAlign w:val="center"/>
          </w:tcPr>
          <w:p w14:paraId="6B78E3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管理制度（</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1243EDE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根据投标人提供的管理制度进行打分，包括但不限于投标人本身的管理制度、作业流程及保安管理工作计划、档案管理制度、</w:t>
            </w:r>
            <w:r>
              <w:rPr>
                <w:rFonts w:hint="eastAsia" w:ascii="仿宋" w:hAnsi="仿宋" w:eastAsia="仿宋" w:cs="仿宋"/>
                <w:color w:val="auto"/>
                <w:sz w:val="24"/>
                <w:szCs w:val="24"/>
                <w:highlight w:val="none"/>
                <w:lang w:eastAsia="zh-CN"/>
              </w:rPr>
              <w:t>工作</w:t>
            </w:r>
            <w:r>
              <w:rPr>
                <w:rFonts w:hint="eastAsia" w:ascii="仿宋" w:hAnsi="仿宋" w:eastAsia="仿宋" w:cs="仿宋"/>
                <w:color w:val="auto"/>
                <w:sz w:val="24"/>
                <w:szCs w:val="24"/>
                <w:highlight w:val="none"/>
              </w:rPr>
              <w:t>制度等方面。(本项分值设置为5,4,3,2,1,0.5,0分)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05FB5F5B">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6F432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1D3C14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环境卫生</w:t>
            </w:r>
          </w:p>
          <w:p w14:paraId="283EB6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32D113B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根据投标人提供的</w:t>
            </w:r>
            <w:r>
              <w:rPr>
                <w:rFonts w:hint="eastAsia" w:ascii="仿宋" w:hAnsi="仿宋" w:eastAsia="仿宋" w:cs="仿宋"/>
                <w:color w:val="auto"/>
                <w:sz w:val="24"/>
                <w:szCs w:val="24"/>
                <w:highlight w:val="none"/>
              </w:rPr>
              <w:t>环境卫生管理方案</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包括但不限于</w:t>
            </w:r>
            <w:r>
              <w:rPr>
                <w:rFonts w:hint="eastAsia" w:ascii="仿宋" w:hAnsi="仿宋" w:eastAsia="仿宋" w:cs="仿宋"/>
                <w:color w:val="auto"/>
                <w:sz w:val="24"/>
                <w:szCs w:val="24"/>
                <w:highlight w:val="none"/>
              </w:rPr>
              <w:t>禁烟、劝烟内容等要求，制定完善的</w:t>
            </w:r>
            <w:r>
              <w:rPr>
                <w:rFonts w:hint="eastAsia" w:ascii="仿宋" w:hAnsi="仿宋" w:eastAsia="仿宋" w:cs="仿宋"/>
                <w:color w:val="auto"/>
                <w:sz w:val="24"/>
                <w:szCs w:val="24"/>
                <w:highlight w:val="none"/>
                <w:lang w:val="en-US" w:eastAsia="zh-CN"/>
              </w:rPr>
              <w:t>管理</w:t>
            </w:r>
            <w:r>
              <w:rPr>
                <w:rFonts w:hint="eastAsia" w:ascii="仿宋" w:hAnsi="仿宋" w:eastAsia="仿宋" w:cs="仿宋"/>
                <w:color w:val="auto"/>
                <w:sz w:val="24"/>
                <w:szCs w:val="24"/>
                <w:highlight w:val="none"/>
              </w:rPr>
              <w:t>预案，由专家进行</w:t>
            </w:r>
            <w:r>
              <w:rPr>
                <w:rFonts w:hint="eastAsia" w:ascii="仿宋" w:hAnsi="仿宋" w:eastAsia="仿宋" w:cs="仿宋"/>
                <w:color w:val="auto"/>
                <w:sz w:val="24"/>
                <w:szCs w:val="24"/>
                <w:highlight w:val="none"/>
                <w:lang w:val="en-US" w:eastAsia="zh-CN"/>
              </w:rPr>
              <w:t>打</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w:t>
            </w:r>
          </w:p>
          <w:p w14:paraId="2C1DE22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rPr>
              <w:t>(本项分值设置为5,4,3,2,1,0.5,0分)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1C999C12">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3C5BCE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678F40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考核</w:t>
            </w:r>
            <w:r>
              <w:rPr>
                <w:rFonts w:hint="eastAsia" w:ascii="仿宋" w:hAnsi="仿宋" w:eastAsia="仿宋" w:cs="仿宋"/>
                <w:color w:val="auto"/>
                <w:sz w:val="24"/>
                <w:szCs w:val="24"/>
                <w:highlight w:val="none"/>
                <w:lang w:eastAsia="zh-CN"/>
              </w:rPr>
              <w:t>奖惩</w:t>
            </w:r>
          </w:p>
          <w:p w14:paraId="76A684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0A0114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根据投标人提供的考核管理方案进行打分，包括但不限于人员录用与考核的标准、奖惩淘汰机制的标准等方面。</w:t>
            </w:r>
          </w:p>
          <w:p w14:paraId="3344D5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(本项分值设置为5,4,3,2,1,0.5,0分)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72ADA296">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7E43DC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64ECF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设施设备</w:t>
            </w:r>
          </w:p>
          <w:p w14:paraId="266791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1CF65DE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根据</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针对本项目的</w:t>
            </w:r>
            <w:r>
              <w:rPr>
                <w:rFonts w:hint="eastAsia" w:ascii="仿宋" w:hAnsi="仿宋" w:eastAsia="仿宋" w:cs="仿宋"/>
                <w:color w:val="auto"/>
                <w:sz w:val="24"/>
                <w:szCs w:val="24"/>
                <w:highlight w:val="none"/>
                <w:lang w:val="en-US" w:eastAsia="zh-CN"/>
              </w:rPr>
              <w:t>专业仪器、</w:t>
            </w:r>
            <w:r>
              <w:rPr>
                <w:rFonts w:hint="eastAsia" w:ascii="仿宋" w:hAnsi="仿宋" w:eastAsia="仿宋" w:cs="仿宋"/>
                <w:color w:val="auto"/>
                <w:sz w:val="24"/>
                <w:szCs w:val="24"/>
                <w:highlight w:val="none"/>
                <w:lang w:eastAsia="zh-CN"/>
              </w:rPr>
              <w:t>设施设备配置情况，</w:t>
            </w:r>
            <w:r>
              <w:rPr>
                <w:rFonts w:hint="eastAsia" w:ascii="仿宋" w:hAnsi="仿宋" w:eastAsia="仿宋" w:cs="仿宋"/>
                <w:color w:val="auto"/>
                <w:sz w:val="24"/>
                <w:szCs w:val="24"/>
                <w:highlight w:val="none"/>
                <w:lang w:val="en-US" w:eastAsia="zh-CN"/>
              </w:rPr>
              <w:t>包括但不限于</w:t>
            </w:r>
            <w:r>
              <w:rPr>
                <w:rFonts w:hint="eastAsia" w:ascii="仿宋" w:hAnsi="仿宋" w:eastAsia="仿宋" w:cs="仿宋"/>
                <w:color w:val="auto"/>
                <w:sz w:val="24"/>
                <w:szCs w:val="24"/>
                <w:highlight w:val="none"/>
                <w:lang w:eastAsia="zh-CN"/>
              </w:rPr>
              <w:t>消防、防护、防暴等</w:t>
            </w:r>
            <w:r>
              <w:rPr>
                <w:rFonts w:hint="eastAsia" w:ascii="仿宋" w:hAnsi="仿宋" w:eastAsia="仿宋" w:cs="仿宋"/>
                <w:color w:val="auto"/>
                <w:sz w:val="24"/>
                <w:szCs w:val="24"/>
                <w:highlight w:val="none"/>
                <w:lang w:val="en-US" w:eastAsia="zh-CN"/>
              </w:rPr>
              <w:t>配置情况进行打分。</w:t>
            </w:r>
          </w:p>
          <w:p w14:paraId="644EB4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（本项分值设置为6,5,4,3,2,1,0.5,0分)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4197C14A">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6</w:t>
            </w:r>
          </w:p>
        </w:tc>
      </w:tr>
      <w:tr w14:paraId="7F4B5E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shd w:val="clear" w:color="auto" w:fill="auto"/>
            <w:noWrap w:val="0"/>
            <w:vAlign w:val="center"/>
          </w:tcPr>
          <w:p w14:paraId="789A9F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应急</w:t>
            </w:r>
            <w:r>
              <w:rPr>
                <w:rFonts w:hint="eastAsia" w:ascii="仿宋" w:hAnsi="仿宋" w:eastAsia="仿宋" w:cs="仿宋"/>
                <w:color w:val="auto"/>
                <w:sz w:val="24"/>
                <w:szCs w:val="24"/>
                <w:highlight w:val="none"/>
              </w:rPr>
              <w:t>安全管理</w:t>
            </w:r>
          </w:p>
          <w:p w14:paraId="60587C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shd w:val="clear" w:color="auto" w:fill="auto"/>
            <w:noWrap w:val="0"/>
            <w:vAlign w:val="center"/>
          </w:tcPr>
          <w:p w14:paraId="3E0CBB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4"/>
                <w:highlight w:val="none"/>
              </w:rPr>
              <w:t>根据投标人提供的</w:t>
            </w:r>
            <w:r>
              <w:rPr>
                <w:rFonts w:hint="eastAsia" w:ascii="仿宋" w:hAnsi="仿宋" w:eastAsia="仿宋" w:cs="仿宋"/>
                <w:color w:val="auto"/>
                <w:sz w:val="24"/>
                <w:highlight w:val="none"/>
                <w:lang w:val="en-US" w:eastAsia="zh-CN"/>
              </w:rPr>
              <w:t>应急</w:t>
            </w:r>
            <w:r>
              <w:rPr>
                <w:rFonts w:hint="eastAsia" w:ascii="仿宋" w:hAnsi="仿宋" w:eastAsia="仿宋" w:cs="仿宋"/>
                <w:color w:val="auto"/>
                <w:sz w:val="24"/>
                <w:highlight w:val="none"/>
              </w:rPr>
              <w:t>安全管理方案进行打分，包括但不限于针对</w:t>
            </w:r>
            <w:r>
              <w:rPr>
                <w:rFonts w:hint="eastAsia" w:ascii="仿宋" w:hAnsi="仿宋" w:eastAsia="仿宋" w:cs="仿宋"/>
                <w:color w:val="auto"/>
                <w:kern w:val="0"/>
                <w:sz w:val="24"/>
                <w:szCs w:val="24"/>
                <w:highlight w:val="none"/>
              </w:rPr>
              <w:t>电梯困人</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雨雪天气</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火灾、治安防范等</w:t>
            </w:r>
            <w:r>
              <w:rPr>
                <w:rFonts w:hint="eastAsia" w:ascii="仿宋" w:hAnsi="仿宋" w:eastAsia="仿宋" w:cs="仿宋"/>
                <w:color w:val="auto"/>
                <w:sz w:val="24"/>
                <w:highlight w:val="none"/>
              </w:rPr>
              <w:t>医院实际情况，制定应急预案/处置流程、</w:t>
            </w:r>
            <w:r>
              <w:rPr>
                <w:rFonts w:hint="eastAsia" w:ascii="仿宋" w:hAnsi="仿宋" w:eastAsia="仿宋" w:cs="仿宋"/>
                <w:color w:val="auto"/>
                <w:sz w:val="24"/>
                <w:szCs w:val="24"/>
                <w:highlight w:val="none"/>
              </w:rPr>
              <w:t>重大活动安保保障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highlight w:val="none"/>
              </w:rPr>
              <w:t>应急响应时间、配置应急人员数量、临时（1-3天）和短期（半个月-3个月）应急支援队伍的保障计划等方面。(本项分值设置为</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6D58B6E9">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6</w:t>
            </w:r>
          </w:p>
        </w:tc>
      </w:tr>
      <w:tr w14:paraId="2C1562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5F8740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培训管理</w:t>
            </w:r>
          </w:p>
          <w:p w14:paraId="5DB8AE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62C1AA1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Cs/>
                <w:iCs/>
                <w:color w:val="auto"/>
                <w:sz w:val="24"/>
                <w:szCs w:val="24"/>
                <w:highlight w:val="none"/>
              </w:rPr>
            </w:pPr>
            <w:r>
              <w:rPr>
                <w:rFonts w:hint="eastAsia" w:ascii="仿宋" w:hAnsi="仿宋" w:eastAsia="仿宋" w:cs="仿宋"/>
                <w:bCs/>
                <w:iCs/>
                <w:color w:val="auto"/>
                <w:sz w:val="24"/>
                <w:szCs w:val="24"/>
                <w:highlight w:val="none"/>
                <w:lang w:val="en-US" w:eastAsia="zh-CN"/>
              </w:rPr>
              <w:t>根据</w:t>
            </w:r>
            <w:r>
              <w:rPr>
                <w:rFonts w:hint="eastAsia" w:ascii="仿宋" w:hAnsi="仿宋" w:eastAsia="仿宋" w:cs="仿宋"/>
                <w:bCs/>
                <w:iCs/>
                <w:color w:val="auto"/>
                <w:sz w:val="24"/>
                <w:szCs w:val="24"/>
                <w:highlight w:val="none"/>
              </w:rPr>
              <w:t>投标人提供的培训与管理方案</w:t>
            </w:r>
            <w:r>
              <w:rPr>
                <w:rFonts w:hint="eastAsia" w:ascii="仿宋" w:hAnsi="仿宋" w:eastAsia="仿宋" w:cs="仿宋"/>
                <w:bCs/>
                <w:iCs/>
                <w:color w:val="auto"/>
                <w:sz w:val="24"/>
                <w:szCs w:val="24"/>
                <w:highlight w:val="none"/>
                <w:lang w:eastAsia="zh-CN"/>
              </w:rPr>
              <w:t>进行打分</w:t>
            </w:r>
            <w:r>
              <w:rPr>
                <w:rFonts w:hint="eastAsia" w:ascii="仿宋" w:hAnsi="仿宋" w:eastAsia="仿宋" w:cs="仿宋"/>
                <w:bCs/>
                <w:iCs/>
                <w:color w:val="auto"/>
                <w:sz w:val="24"/>
                <w:szCs w:val="24"/>
                <w:highlight w:val="none"/>
              </w:rPr>
              <w:t>，包括但不限于培训场地、培训师资、培训制度、培训内容等。</w:t>
            </w:r>
          </w:p>
          <w:p w14:paraId="16184CA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(本项分值设置为5,4,3,2,1,0.5,0分)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361E145F">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5</w:t>
            </w:r>
          </w:p>
        </w:tc>
      </w:tr>
      <w:tr w14:paraId="11C5E7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308AE6ED">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内部管理</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716C8A53">
            <w:pPr>
              <w:pStyle w:val="19"/>
              <w:keepNext w:val="0"/>
              <w:keepLines w:val="0"/>
              <w:pageBreakBefore w:val="0"/>
              <w:widowControl w:val="0"/>
              <w:kinsoku/>
              <w:wordWrap/>
              <w:overflowPunct/>
              <w:topLinePunct w:val="0"/>
              <w:autoSpaceDE/>
              <w:autoSpaceDN/>
              <w:bidi w:val="0"/>
              <w:snapToGrid/>
              <w:spacing w:line="380" w:lineRule="exact"/>
              <w:textAlignment w:val="auto"/>
              <w:rPr>
                <w:rFonts w:hint="eastAsia" w:ascii="仿宋" w:hAnsi="仿宋" w:eastAsia="仿宋" w:cs="仿宋"/>
                <w:color w:val="auto"/>
                <w:sz w:val="24"/>
              </w:rPr>
            </w:pPr>
            <w:r>
              <w:rPr>
                <w:rFonts w:hint="eastAsia" w:ascii="仿宋" w:hAnsi="仿宋" w:eastAsia="仿宋" w:cs="仿宋"/>
                <w:color w:val="auto"/>
                <w:sz w:val="24"/>
                <w:szCs w:val="24"/>
                <w:highlight w:val="none"/>
                <w:lang w:val="en-US" w:eastAsia="zh-CN"/>
              </w:rPr>
              <w:t>根据投标人针对本项目提出的内部管理方案打分，包括但不限于</w:t>
            </w:r>
            <w:r>
              <w:rPr>
                <w:rFonts w:hint="eastAsia" w:ascii="仿宋" w:hAnsi="仿宋" w:eastAsia="仿宋" w:cs="仿宋"/>
                <w:color w:val="auto"/>
                <w:sz w:val="24"/>
                <w:szCs w:val="24"/>
                <w:highlight w:val="none"/>
              </w:rPr>
              <w:t>①门岗管理、②安全巡查、③参加应急分队拉动演练、④车辆管理、⑤消防安全管理、⑥安全设施设备日常维护</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。方案根据服务区域内实际情况</w:t>
            </w:r>
            <w:r>
              <w:rPr>
                <w:rFonts w:hint="eastAsia" w:ascii="仿宋" w:hAnsi="仿宋" w:eastAsia="仿宋" w:cs="仿宋"/>
                <w:color w:val="auto"/>
                <w:sz w:val="24"/>
                <w:szCs w:val="24"/>
                <w:lang w:val="en-US" w:eastAsia="zh-CN"/>
              </w:rPr>
              <w:t>编制</w:t>
            </w:r>
            <w:r>
              <w:rPr>
                <w:rFonts w:hint="eastAsia" w:ascii="仿宋" w:hAnsi="仿宋" w:eastAsia="仿宋" w:cs="仿宋"/>
                <w:color w:val="auto"/>
                <w:sz w:val="24"/>
                <w:szCs w:val="24"/>
                <w:highlight w:val="none"/>
              </w:rPr>
              <w:t>，能满足采购人要求及服务质量标准</w:t>
            </w:r>
            <w:r>
              <w:rPr>
                <w:rFonts w:hint="eastAsia" w:ascii="仿宋" w:hAnsi="仿宋" w:eastAsia="仿宋" w:cs="仿宋"/>
                <w:color w:val="auto"/>
                <w:sz w:val="24"/>
              </w:rPr>
              <w:t>。</w:t>
            </w:r>
          </w:p>
          <w:p w14:paraId="28E33FB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rPr>
              <w:t>(本项分值设置为</w:t>
            </w: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7F3BB481">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6</w:t>
            </w:r>
          </w:p>
        </w:tc>
      </w:tr>
      <w:tr w14:paraId="10F1C7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5A41D5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赔偿承诺</w:t>
            </w:r>
          </w:p>
          <w:p w14:paraId="28458A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73E0AEF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Cs/>
                <w:iCs/>
                <w:color w:val="auto"/>
                <w:sz w:val="24"/>
                <w:szCs w:val="24"/>
                <w:highlight w:val="none"/>
                <w:lang w:val="en-US" w:eastAsia="zh-CN"/>
              </w:rPr>
            </w:pPr>
            <w:r>
              <w:rPr>
                <w:rFonts w:hint="eastAsia" w:ascii="仿宋" w:hAnsi="仿宋" w:eastAsia="仿宋" w:cs="仿宋"/>
                <w:bCs/>
                <w:iCs/>
                <w:color w:val="auto"/>
                <w:sz w:val="24"/>
                <w:szCs w:val="24"/>
                <w:highlight w:val="none"/>
              </w:rPr>
              <w:t>参考</w:t>
            </w:r>
            <w:r>
              <w:rPr>
                <w:rFonts w:hint="eastAsia" w:ascii="仿宋" w:hAnsi="仿宋" w:eastAsia="仿宋" w:cs="仿宋"/>
                <w:bCs/>
                <w:iCs/>
                <w:color w:val="auto"/>
                <w:sz w:val="24"/>
                <w:szCs w:val="24"/>
                <w:highlight w:val="none"/>
                <w:lang w:val="en-US" w:eastAsia="zh-CN"/>
              </w:rPr>
              <w:t>投标人</w:t>
            </w:r>
            <w:r>
              <w:rPr>
                <w:rFonts w:hint="eastAsia" w:ascii="仿宋" w:hAnsi="仿宋" w:eastAsia="仿宋" w:cs="仿宋"/>
                <w:bCs/>
                <w:iCs/>
                <w:color w:val="auto"/>
                <w:sz w:val="24"/>
                <w:szCs w:val="24"/>
                <w:highlight w:val="none"/>
              </w:rPr>
              <w:t>管理要求</w:t>
            </w:r>
            <w:r>
              <w:rPr>
                <w:rFonts w:hint="eastAsia" w:ascii="仿宋" w:hAnsi="仿宋" w:eastAsia="仿宋" w:cs="仿宋"/>
                <w:bCs/>
                <w:iCs/>
                <w:color w:val="auto"/>
                <w:sz w:val="24"/>
                <w:szCs w:val="24"/>
                <w:highlight w:val="none"/>
                <w:lang w:eastAsia="zh-CN"/>
              </w:rPr>
              <w:t>，根据</w:t>
            </w:r>
            <w:r>
              <w:rPr>
                <w:rFonts w:hint="eastAsia" w:ascii="仿宋" w:hAnsi="仿宋" w:eastAsia="仿宋" w:cs="仿宋"/>
                <w:bCs/>
                <w:iCs/>
                <w:color w:val="auto"/>
                <w:sz w:val="24"/>
                <w:szCs w:val="24"/>
                <w:highlight w:val="none"/>
              </w:rPr>
              <w:t>投标人</w:t>
            </w:r>
            <w:r>
              <w:rPr>
                <w:rFonts w:hint="eastAsia" w:ascii="仿宋" w:hAnsi="仿宋" w:eastAsia="仿宋" w:cs="仿宋"/>
                <w:bCs/>
                <w:iCs/>
                <w:color w:val="auto"/>
                <w:sz w:val="24"/>
                <w:szCs w:val="24"/>
                <w:highlight w:val="none"/>
                <w:lang w:eastAsia="zh-CN"/>
              </w:rPr>
              <w:t>提供</w:t>
            </w:r>
            <w:r>
              <w:rPr>
                <w:rFonts w:hint="eastAsia" w:ascii="仿宋" w:hAnsi="仿宋" w:eastAsia="仿宋" w:cs="仿宋"/>
                <w:bCs/>
                <w:iCs/>
                <w:color w:val="auto"/>
                <w:sz w:val="24"/>
                <w:szCs w:val="24"/>
                <w:highlight w:val="none"/>
              </w:rPr>
              <w:t>赔偿承诺进行打分</w:t>
            </w:r>
            <w:r>
              <w:rPr>
                <w:rFonts w:hint="eastAsia" w:ascii="仿宋" w:hAnsi="仿宋" w:eastAsia="仿宋" w:cs="仿宋"/>
                <w:bCs/>
                <w:iCs/>
                <w:color w:val="auto"/>
                <w:sz w:val="24"/>
                <w:szCs w:val="24"/>
                <w:highlight w:val="none"/>
                <w:lang w:eastAsia="zh-CN"/>
              </w:rPr>
              <w:t>，</w:t>
            </w:r>
            <w:r>
              <w:rPr>
                <w:rFonts w:hint="eastAsia" w:ascii="仿宋" w:hAnsi="仿宋" w:eastAsia="仿宋" w:cs="仿宋"/>
                <w:bCs/>
                <w:iCs/>
                <w:color w:val="auto"/>
                <w:sz w:val="24"/>
                <w:szCs w:val="24"/>
                <w:highlight w:val="none"/>
              </w:rPr>
              <w:t>包</w:t>
            </w:r>
            <w:r>
              <w:rPr>
                <w:rFonts w:hint="eastAsia" w:ascii="仿宋" w:hAnsi="仿宋" w:eastAsia="仿宋" w:cs="仿宋"/>
                <w:color w:val="auto"/>
                <w:sz w:val="24"/>
                <w:szCs w:val="24"/>
                <w:highlight w:val="none"/>
                <w:lang w:val="en-US" w:eastAsia="zh-CN"/>
              </w:rPr>
              <w:t>括</w:t>
            </w:r>
            <w:r>
              <w:rPr>
                <w:rFonts w:hint="eastAsia" w:ascii="仿宋" w:hAnsi="仿宋" w:eastAsia="仿宋" w:cs="仿宋"/>
                <w:bCs/>
                <w:iCs/>
                <w:color w:val="auto"/>
                <w:sz w:val="24"/>
                <w:szCs w:val="24"/>
                <w:highlight w:val="none"/>
              </w:rPr>
              <w:t>但不限于对医院相关损失赔偿制度、赔偿细则、专人落实</w:t>
            </w:r>
            <w:r>
              <w:rPr>
                <w:rFonts w:hint="eastAsia" w:ascii="仿宋" w:hAnsi="仿宋" w:eastAsia="仿宋" w:cs="仿宋"/>
                <w:bCs/>
                <w:iCs/>
                <w:color w:val="auto"/>
                <w:sz w:val="24"/>
                <w:szCs w:val="24"/>
                <w:highlight w:val="none"/>
                <w:lang w:eastAsia="zh-CN"/>
              </w:rPr>
              <w:t>等内容</w:t>
            </w:r>
            <w:r>
              <w:rPr>
                <w:rFonts w:hint="eastAsia" w:ascii="仿宋" w:hAnsi="仿宋" w:eastAsia="仿宋" w:cs="仿宋"/>
                <w:bCs/>
                <w:iCs/>
                <w:color w:val="auto"/>
                <w:sz w:val="24"/>
                <w:szCs w:val="24"/>
                <w:highlight w:val="none"/>
                <w:lang w:val="en-US" w:eastAsia="zh-CN"/>
              </w:rPr>
              <w:t>。</w:t>
            </w:r>
          </w:p>
          <w:p w14:paraId="2CE9F75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rPr>
              <w:t>(本项分值设置为5,4,3,2,1,0.5,0分)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65109F76">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688AC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516AE3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i w:val="0"/>
                <w:iCs w:val="0"/>
                <w:color w:val="auto"/>
                <w:kern w:val="0"/>
                <w:sz w:val="24"/>
                <w:szCs w:val="24"/>
                <w:highlight w:val="none"/>
                <w:u w:val="none"/>
                <w:lang w:val="en-US" w:eastAsia="zh-CN" w:bidi="ar"/>
              </w:rPr>
              <w:t>员工福利待遇</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7179" w:type="dxa"/>
            <w:tcBorders>
              <w:top w:val="single" w:color="auto" w:sz="2" w:space="0"/>
              <w:left w:val="single" w:color="auto" w:sz="2" w:space="0"/>
              <w:bottom w:val="single" w:color="auto" w:sz="2" w:space="0"/>
              <w:right w:val="single" w:color="auto" w:sz="2" w:space="0"/>
            </w:tcBorders>
            <w:noWrap w:val="0"/>
            <w:vAlign w:val="center"/>
          </w:tcPr>
          <w:p w14:paraId="52F227A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根据投标人提供的</w:t>
            </w:r>
            <w:r>
              <w:rPr>
                <w:rFonts w:hint="eastAsia" w:ascii="仿宋" w:hAnsi="仿宋" w:eastAsia="仿宋" w:cs="仿宋"/>
                <w:i w:val="0"/>
                <w:iCs w:val="0"/>
                <w:color w:val="auto"/>
                <w:kern w:val="0"/>
                <w:sz w:val="24"/>
                <w:szCs w:val="24"/>
                <w:highlight w:val="none"/>
                <w:u w:val="none"/>
                <w:lang w:val="en-US" w:eastAsia="zh-CN" w:bidi="ar"/>
              </w:rPr>
              <w:t>员工福利待遇，包括但不限于</w:t>
            </w:r>
            <w:r>
              <w:rPr>
                <w:rFonts w:hint="eastAsia" w:ascii="仿宋" w:hAnsi="仿宋" w:eastAsia="仿宋" w:cs="仿宋"/>
                <w:color w:val="auto"/>
                <w:kern w:val="0"/>
                <w:sz w:val="24"/>
                <w:szCs w:val="24"/>
                <w:highlight w:val="none"/>
              </w:rPr>
              <w:t>对服务人员福利待遇、社会保险、职业安全等保障措施和方案情况进行</w:t>
            </w:r>
            <w:r>
              <w:rPr>
                <w:rFonts w:hint="eastAsia" w:ascii="仿宋" w:hAnsi="仿宋" w:eastAsia="仿宋" w:cs="仿宋"/>
                <w:color w:val="auto"/>
                <w:kern w:val="0"/>
                <w:sz w:val="24"/>
                <w:szCs w:val="24"/>
                <w:highlight w:val="none"/>
                <w:lang w:eastAsia="zh-CN"/>
              </w:rPr>
              <w:t>打分</w:t>
            </w:r>
            <w:r>
              <w:rPr>
                <w:rFonts w:hint="eastAsia" w:ascii="仿宋" w:hAnsi="仿宋" w:eastAsia="仿宋" w:cs="仿宋"/>
                <w:color w:val="auto"/>
                <w:kern w:val="0"/>
                <w:sz w:val="24"/>
                <w:szCs w:val="24"/>
                <w:highlight w:val="none"/>
              </w:rPr>
              <w:t>。</w:t>
            </w:r>
          </w:p>
          <w:p w14:paraId="307E188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color w:val="auto"/>
                <w:sz w:val="24"/>
                <w:szCs w:val="24"/>
                <w:highlight w:val="none"/>
              </w:rPr>
              <w:t>本项分值设置为</w:t>
            </w:r>
            <w:r>
              <w:rPr>
                <w:rFonts w:hint="eastAsia" w:ascii="仿宋" w:hAnsi="仿宋" w:eastAsia="仿宋" w:cs="仿宋"/>
                <w:i w:val="0"/>
                <w:iCs w:val="0"/>
                <w:color w:val="auto"/>
                <w:kern w:val="0"/>
                <w:sz w:val="24"/>
                <w:szCs w:val="24"/>
                <w:highlight w:val="none"/>
                <w:u w:val="none"/>
                <w:lang w:val="en-US" w:eastAsia="zh-CN" w:bidi="ar"/>
              </w:rPr>
              <w:t>5,4,3,2,1,0.5,0分）</w:t>
            </w:r>
          </w:p>
        </w:tc>
        <w:tc>
          <w:tcPr>
            <w:tcW w:w="617" w:type="dxa"/>
            <w:tcBorders>
              <w:top w:val="single" w:color="auto" w:sz="2" w:space="0"/>
              <w:left w:val="single" w:color="auto" w:sz="2" w:space="0"/>
              <w:bottom w:val="single" w:color="auto" w:sz="2" w:space="0"/>
              <w:right w:val="single" w:color="auto" w:sz="2" w:space="0"/>
            </w:tcBorders>
            <w:noWrap w:val="0"/>
            <w:vAlign w:val="center"/>
          </w:tcPr>
          <w:p w14:paraId="5A33261C">
            <w:pPr>
              <w:pStyle w:val="81"/>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bl>
    <w:p w14:paraId="0F2668F4">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仿宋"/>
          <w:b/>
          <w:bCs w:val="0"/>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注：</w:t>
      </w:r>
    </w:p>
    <w:p w14:paraId="278F948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仿宋" w:hAnsi="仿宋" w:eastAsia="仿宋" w:cs="仿宋"/>
          <w:b/>
          <w:bCs w:val="0"/>
          <w:color w:val="000000" w:themeColor="text1"/>
          <w:sz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highlight w:val="none"/>
          <w:lang w:val="en-US" w:eastAsia="zh-CN"/>
          <w14:textFill>
            <w14:solidFill>
              <w14:schemeClr w14:val="tx1"/>
            </w14:solidFill>
          </w14:textFill>
        </w:rPr>
        <w:t>1、投标人根据评分标准所提出的各类制度、考核管理、管理实施方案及相关承诺等全部内容，中标后均作为合同组成文件，纳入合同履约管理，作为履约考核、验收的依据。</w:t>
      </w:r>
    </w:p>
    <w:p w14:paraId="38E4E489">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宋体" w:eastAsia="仿宋_GB2312" w:cs="Times New Roman"/>
          <w:b/>
          <w:bCs/>
          <w:iCs/>
          <w:color w:val="auto"/>
          <w:sz w:val="24"/>
          <w:highlight w:val="none"/>
          <w:lang w:val="en-US" w:eastAsia="zh-CN"/>
        </w:rPr>
        <w:t>2、评分标准里所提到的所有的证明材料必须为有效期内扫描件/复印件并加盖公章，不符合要求的不得分</w:t>
      </w:r>
      <w:r>
        <w:rPr>
          <w:rFonts w:hint="eastAsia" w:ascii="仿宋" w:hAnsi="仿宋" w:eastAsia="仿宋" w:cs="仿宋"/>
          <w:b/>
          <w:bCs w:val="0"/>
          <w:color w:val="000000" w:themeColor="text1"/>
          <w:sz w:val="24"/>
          <w:highlight w:val="none"/>
          <w14:textFill>
            <w14:solidFill>
              <w14:schemeClr w14:val="tx1"/>
            </w14:solidFill>
          </w14:textFill>
        </w:rPr>
        <w:t>。</w:t>
      </w:r>
      <w:r>
        <w:rPr>
          <w:rFonts w:ascii="Calibri" w:hAnsi="Calibri" w:eastAsia="仿宋" w:cs="Calibri"/>
          <w:color w:val="000000" w:themeColor="text1"/>
          <w:sz w:val="24"/>
          <w:highlight w:val="none"/>
          <w14:textFill>
            <w14:solidFill>
              <w14:schemeClr w14:val="tx1"/>
            </w14:solidFill>
          </w14:textFill>
        </w:rPr>
        <w:t> </w:t>
      </w:r>
      <w:r>
        <w:rPr>
          <w:rFonts w:hint="eastAsia" w:ascii="仿宋" w:hAnsi="仿宋" w:eastAsia="仿宋" w:cs="仿宋"/>
          <w:color w:val="000000" w:themeColor="text1"/>
          <w:sz w:val="24"/>
          <w:highlight w:val="none"/>
          <w14:textFill>
            <w14:solidFill>
              <w14:schemeClr w14:val="tx1"/>
            </w14:solidFill>
          </w14:textFill>
        </w:rPr>
        <w:t> </w:t>
      </w:r>
    </w:p>
    <w:p w14:paraId="2E416F94">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b/>
          <w:bCs/>
          <w:iCs/>
          <w:color w:val="000000" w:themeColor="text1"/>
          <w:sz w:val="24"/>
          <w:highlight w:val="none"/>
          <w14:textFill>
            <w14:solidFill>
              <w14:schemeClr w14:val="tx1"/>
            </w14:solidFill>
          </w14:textFill>
        </w:rPr>
        <w:t>分）</w:t>
      </w:r>
    </w:p>
    <w:p w14:paraId="03174D7B">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2061246D">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1610A19">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7614D907">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30</w:t>
      </w:r>
    </w:p>
    <w:p w14:paraId="3F5CBEFE">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23FADADD">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064D5E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59CE7D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33BAC3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C4F1F9C">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3C3FAAB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E6FA950">
      <w:pPr>
        <w:pStyle w:val="23"/>
        <w:kinsoku/>
        <w:wordWrap w:val="0"/>
        <w:overflowPunct/>
        <w:topLinePunct w:val="0"/>
        <w:bidi w:val="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766500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720D367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08AF2B8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273AB3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0D09995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6FEB6F54">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w:t>
      </w:r>
    </w:p>
    <w:p w14:paraId="16CB3DC1">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330600263010110000122-SXHY-2026CG-0903</w:t>
      </w:r>
      <w:r>
        <w:rPr>
          <w:rFonts w:hint="eastAsia" w:ascii="仿宋" w:hAnsi="仿宋" w:eastAsia="仿宋" w:cs="仿宋"/>
          <w:color w:val="000000" w:themeColor="text1"/>
          <w:sz w:val="24"/>
          <w:highlight w:val="none"/>
          <w14:textFill>
            <w14:solidFill>
              <w14:schemeClr w14:val="tx1"/>
            </w14:solidFill>
          </w14:textFill>
        </w:rPr>
        <w:t>】政府采购活动，郑重承诺：</w:t>
      </w:r>
    </w:p>
    <w:p w14:paraId="615EF156">
      <w:pPr>
        <w:kinsoku/>
        <w:wordWrap w:val="0"/>
        <w:overflowPunct/>
        <w:topLinePunct w:val="0"/>
        <w:bidi w:val="0"/>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4A2E40E8">
      <w:pPr>
        <w:kinsoku/>
        <w:wordWrap w:val="0"/>
        <w:overflowPunct/>
        <w:topLinePunct w:val="0"/>
        <w:bidi w:val="0"/>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58828E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71B20A1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95A301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1F787D2F">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B3FEF1C">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30BB3F64">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w:t>
      </w:r>
    </w:p>
    <w:p w14:paraId="396910E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7A14D235">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6D58586D">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48D3EDFD">
      <w:pPr>
        <w:kinsoku/>
        <w:wordWrap w:val="0"/>
        <w:overflowPunct/>
        <w:topLinePunct w:val="0"/>
        <w:bidi w:val="0"/>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363CF616">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BD1BB0">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E32826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0DB9D4F">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D29EF0">
      <w:pPr>
        <w:widowControl/>
        <w:kinsoku/>
        <w:wordWrap w:val="0"/>
        <w:overflowPunct/>
        <w:topLinePunct w:val="0"/>
        <w:bidi w:val="0"/>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77DEC2FF">
      <w:pPr>
        <w:widowControl/>
        <w:kinsoku/>
        <w:wordWrap w:val="0"/>
        <w:overflowPunct/>
        <w:topLinePunct w:val="0"/>
        <w:bidi w:val="0"/>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9A88CE">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5EEE5C">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6E707BA">
      <w:pPr>
        <w:widowControl/>
        <w:kinsoku/>
        <w:wordWrap w:val="0"/>
        <w:overflowPunct/>
        <w:topLinePunct w:val="0"/>
        <w:bidi w:val="0"/>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1433E65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BAC6B5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631949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71E4C79C">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1671614B">
      <w:pPr>
        <w:widowControl/>
        <w:kinsoku/>
        <w:wordWrap w:val="0"/>
        <w:overflowPunct/>
        <w:topLinePunct w:val="0"/>
        <w:bidi w:val="0"/>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60119311">
      <w:pPr>
        <w:kinsoku/>
        <w:wordWrap w:val="0"/>
        <w:overflowPunct/>
        <w:topLinePunct w:val="0"/>
        <w:bidi w:val="0"/>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7E2115B">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888ABD">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1260F778">
      <w:pPr>
        <w:kinsoku/>
        <w:wordWrap w:val="0"/>
        <w:overflowPunct/>
        <w:topLinePunct w:val="0"/>
        <w:bidi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AFF267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2E2DABE">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7F43E0C">
      <w:pPr>
        <w:kinsoku/>
        <w:wordWrap w:val="0"/>
        <w:overflowPunct/>
        <w:topLinePunct w:val="0"/>
        <w:bidi w:val="0"/>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10D4F00B">
      <w:pPr>
        <w:kinsoku/>
        <w:wordWrap w:val="0"/>
        <w:overflowPunct/>
        <w:topLinePunct w:val="0"/>
        <w:bidi w:val="0"/>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74227EB8">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7D7E1D1">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08033C97">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6ABE5EA6">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3941BF06">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6260F102">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659C958A">
      <w:pPr>
        <w:pStyle w:val="905"/>
        <w:numPr>
          <w:ilvl w:val="0"/>
          <w:numId w:val="2"/>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76C9574A">
      <w:pPr>
        <w:kinsoku/>
        <w:wordWrap w:val="0"/>
        <w:overflowPunct/>
        <w:topLinePunct w:val="0"/>
        <w:bidi w:val="0"/>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D105E3F">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1706B92">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8EBD76F">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F235BDA">
      <w:pPr>
        <w:kinsoku/>
        <w:wordWrap w:val="0"/>
        <w:overflowPunct/>
        <w:topLinePunct w:val="0"/>
        <w:bidi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0746338D">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96C57A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847459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3FFAB6A">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C00311B">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11BE776">
      <w:pPr>
        <w:kinsoku/>
        <w:wordWrap w:val="0"/>
        <w:overflowPunct/>
        <w:topLinePunct w:val="0"/>
        <w:bidi w:val="0"/>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5496DD3">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F18B80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B552D8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C43E40F">
      <w:pPr>
        <w:kinsoku/>
        <w:wordWrap w:val="0"/>
        <w:overflowPunct/>
        <w:topLinePunct w:val="0"/>
        <w:bidi w:val="0"/>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0AFB51A">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3CFE8C">
      <w:pPr>
        <w:kinsoku/>
        <w:wordWrap w:val="0"/>
        <w:overflowPunct/>
        <w:topLinePunct w:val="0"/>
        <w:bidi w:val="0"/>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6B958683">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_GB2312"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绍兴市第七人民医院</w:t>
      </w:r>
      <w:r>
        <w:rPr>
          <w:rFonts w:hint="eastAsia" w:ascii="仿宋_GB2312" w:hAnsi="仿宋" w:eastAsia="仿宋_GB2312" w:cs="仿宋"/>
          <w:color w:val="000000" w:themeColor="text1"/>
          <w:szCs w:val="24"/>
          <w:highlight w:val="none"/>
          <w:u w:val="single"/>
          <w14:textFill>
            <w14:solidFill>
              <w14:schemeClr w14:val="tx1"/>
            </w14:solidFill>
          </w14:textFill>
        </w:rPr>
        <w:t>、</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绍兴衡业工程管理咨询有限公司</w:t>
      </w:r>
    </w:p>
    <w:p w14:paraId="362BDDB3">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033879CB">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43121665">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7BE548DE">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0E94B77">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08EE4685">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2DCCDE3">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3DE84A70">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D0BFAFA">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0FBC7418">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FEE1F5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4485FA0">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312740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00392A09">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3CD9F92">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09E8D4F0">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7ADA8770">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0E2560">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22DA137E">
      <w:pPr>
        <w:pStyle w:val="397"/>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1BA9D56">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B223718">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798AB90F">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5FC6F0C">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4EB1EA84">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绍兴市第七人民医院保安服务项目（招标编号:330600263010110000122-SXHY-2026CG-0903）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07824A77">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116188D5">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55BE5C74">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4CC46957">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5351F292">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66B97C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4CE43E7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5C3F45B">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B103B8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3CC5409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7D34D00">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3B6C887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FD70439">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0396A3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B738D7E">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3FF192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14E77B32">
      <w:pPr>
        <w:kinsoku/>
        <w:wordWrap w:val="0"/>
        <w:overflowPunct/>
        <w:topLinePunct w:val="0"/>
        <w:bidi w:val="0"/>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F53704C">
      <w:pPr>
        <w:kinsoku/>
        <w:wordWrap w:val="0"/>
        <w:overflowPunct/>
        <w:topLinePunct w:val="0"/>
        <w:bidi w:val="0"/>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8418035">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F9E5763">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24B43E52">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35B02E52">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41156D61">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绍兴市第七人民医院保安服务项目（招标编号:330600263010110000122-SXHY-2026CG-0903）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3AF379DE">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DA2F912">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632A9ED">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1ABA93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8E2722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7466205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64B5EC6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DDEB2D0">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4070465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637E2E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66258B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9DE5F85">
      <w:pPr>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pPr>
    </w:p>
    <w:p w14:paraId="0B33377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F58152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D59D9B4">
      <w:pPr>
        <w:kinsoku/>
        <w:wordWrap w:val="0"/>
        <w:overflowPunct/>
        <w:topLinePunct w:val="0"/>
        <w:bidi w:val="0"/>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AE0BF2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56DB7FD8">
      <w:pPr>
        <w:kinsoku/>
        <w:wordWrap w:val="0"/>
        <w:overflowPunct/>
        <w:topLinePunct w:val="0"/>
        <w:autoSpaceDE w:val="0"/>
        <w:autoSpaceDN w:val="0"/>
        <w:bidi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3A10A7E">
      <w:pPr>
        <w:kinsoku/>
        <w:wordWrap w:val="0"/>
        <w:overflowPunct/>
        <w:topLinePunct w:val="0"/>
        <w:autoSpaceDE w:val="0"/>
        <w:autoSpaceDN w:val="0"/>
        <w:bidi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262CF4A">
      <w:pPr>
        <w:pageBreakBefore/>
        <w:kinsoku/>
        <w:wordWrap w:val="0"/>
        <w:overflowPunct/>
        <w:topLinePunct w:val="0"/>
        <w:bidi w:val="0"/>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4D8D2D8B">
      <w:pPr>
        <w:kinsoku/>
        <w:wordWrap w:val="0"/>
        <w:overflowPunct/>
        <w:topLinePunct w:val="0"/>
        <w:bidi w:val="0"/>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95919C">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DD26418">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5F9BE208">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735B7EE">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EF9E417">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7D08C4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7C1E9C2">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D16DCE7">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1404C8D">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872050A">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020FE7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2D5208FD">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317A0006">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p>
    <w:p w14:paraId="16D96CC5">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196B3645">
      <w:pPr>
        <w:kinsoku/>
        <w:wordWrap w:val="0"/>
        <w:overflowPunct/>
        <w:topLinePunct w:val="0"/>
        <w:bidi w:val="0"/>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760FE141">
      <w:pPr>
        <w:kinsoku/>
        <w:wordWrap w:val="0"/>
        <w:overflowPunct/>
        <w:topLinePunct w:val="0"/>
        <w:bidi w:val="0"/>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143572F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1EABC1">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51EB670">
      <w:pPr>
        <w:kinsoku/>
        <w:wordWrap w:val="0"/>
        <w:overflowPunct/>
        <w:topLinePunct w:val="0"/>
        <w:bidi w:val="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C4103D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27B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4EE995C">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77B0D420">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642B328E">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7FEFCA12">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2484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389A892">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62A16B9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D0FC8C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BC479E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6625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EFC54D7">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10A411C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72FE8F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56D3128">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776104">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0B0CF0C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C2DCB8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1DB7A969">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15FBBF3B">
      <w:pPr>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467CE0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19B3B5">
      <w:pPr>
        <w:kinsoku/>
        <w:wordWrap w:val="0"/>
        <w:overflowPunct/>
        <w:topLinePunct w:val="0"/>
        <w:bidi w:val="0"/>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B2F7C8C">
      <w:pPr>
        <w:widowControl/>
        <w:kinsoku/>
        <w:wordWrap w:val="0"/>
        <w:overflowPunct/>
        <w:topLinePunct w:val="0"/>
        <w:bidi w:val="0"/>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3141B9D3">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C2013A9">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E3B138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6B13887">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A26A2FE">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30838A10">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A3AD48D">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0A529A23">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F5CF988">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6977B123">
      <w:pPr>
        <w:kinsoku/>
        <w:wordWrap w:val="0"/>
        <w:overflowPunct/>
        <w:topLinePunct w:val="0"/>
        <w:autoSpaceDE w:val="0"/>
        <w:autoSpaceDN w:val="0"/>
        <w:bidi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2F75171B">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六、严格遵守《中华人民共和国政府采购法》《中华人民共和国招标投标法》《中华人民共和国民法典》等法律法规，诚实守信，合法经营，坚决抵制各种违法违纪行为。</w:t>
      </w:r>
    </w:p>
    <w:p w14:paraId="64763AE9">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A310516">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D9E841E">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1210A8B">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1D5CE8E">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AAF6983">
      <w:pPr>
        <w:kinsoku/>
        <w:wordWrap w:val="0"/>
        <w:overflowPunct/>
        <w:topLinePunct w:val="0"/>
        <w:bidi w:val="0"/>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63FEE4E">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023163E">
      <w:pPr>
        <w:kinsoku/>
        <w:wordWrap w:val="0"/>
        <w:overflowPunct/>
        <w:topLinePunct w:val="0"/>
        <w:bidi w:val="0"/>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F99D86F">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277222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1582AA38">
      <w:pPr>
        <w:kinsoku/>
        <w:wordWrap w:val="0"/>
        <w:overflowPunct/>
        <w:topLinePunct w:val="0"/>
        <w:autoSpaceDE w:val="0"/>
        <w:autoSpaceDN w:val="0"/>
        <w:bidi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79E2C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149605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21A6D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0D35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77A56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AF423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0BFA01E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540D2C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7AC9FC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8503E2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F1671D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26BBA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F969F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D522CE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31A685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537F2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30D281C">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0E6253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02A83F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84A7A6F">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F950D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00770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4495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F67E4B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64FC3B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BA35E9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E9830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A5FE79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7AB303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A9568EB">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16DB48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ABC6AF3">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F2C213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E05F47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972884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5BE7FE5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1B5ACD">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44D5FAD6">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00D615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A61D6D1">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EFB7F74">
      <w:pPr>
        <w:pStyle w:val="649"/>
        <w:kinsoku/>
        <w:wordWrap w:val="0"/>
        <w:overflowPunct/>
        <w:topLinePunct w:val="0"/>
        <w:bidi w:val="0"/>
        <w:ind w:firstLine="0"/>
        <w:jc w:val="both"/>
        <w:rPr>
          <w:rFonts w:hAnsi="仿宋_GB2312" w:cs="仿宋_GB2312"/>
          <w:color w:val="000000" w:themeColor="text1"/>
          <w:highlight w:val="none"/>
          <w14:textFill>
            <w14:solidFill>
              <w14:schemeClr w14:val="tx1"/>
            </w14:solidFill>
          </w14:textFill>
        </w:rPr>
      </w:pPr>
    </w:p>
    <w:p w14:paraId="25AEDD88">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33C9BAF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3043678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5E2269B">
      <w:pPr>
        <w:kinsoku/>
        <w:wordWrap w:val="0"/>
        <w:overflowPunct/>
        <w:topLinePunct w:val="0"/>
        <w:bidi w:val="0"/>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89E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935A77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4383F2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4E390EBB">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5677AA7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4A24794E">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14DF40B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3307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F36278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1672969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42BA7DA">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C5C72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FBCFE4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D6E5EB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AD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FEF18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504FDA93">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AA1930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0DB3B8F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4F92EE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0319A9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B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726E7A">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9C855B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B13E76F">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F8B3538">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95A8C55">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AD6961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3D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55E11F">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B3DBDED">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8335E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AF19C87">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77A8C0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E6EFB8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47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35199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69FB1610">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6F6DBF18">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1EAD8D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AA3E5B4">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B008B0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3B15F7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1326CA9">
      <w:pPr>
        <w:kinsoku/>
        <w:wordWrap w:val="0"/>
        <w:overflowPunct/>
        <w:topLinePunct w:val="0"/>
        <w:autoSpaceDE w:val="0"/>
        <w:autoSpaceDN w:val="0"/>
        <w:bidi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FFEF893">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6" o:title=""/>
            <o:lock v:ext="edit" aspectratio="t"/>
            <w10:wrap type="none"/>
            <w10:anchorlock/>
          </v:shape>
          <o:OLEObject Type="Embed" ProgID="Package" ShapeID="_x0000_i1025" DrawAspect="Content" ObjectID="_1468075725" r:id="rId25">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8" o:title=""/>
            <o:lock v:ext="edit" aspectratio="t"/>
            <w10:wrap type="none"/>
            <w10:anchorlock/>
          </v:shape>
          <o:OLEObject Type="Embed" ProgID="Package" ShapeID="_x0000_i1026" DrawAspect="Content" ObjectID="_1468075726" r:id="rId27">
            <o:LockedField>false</o:LockedField>
          </o:OLEObject>
        </w:object>
      </w:r>
    </w:p>
    <w:p w14:paraId="1A89CA70">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705DEBB2">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313249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9C92C50">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59033FD4">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83F5773">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343498D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E2EB971">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8C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3DAF36A">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3E9C608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4BA2030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18A3805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6E7DBAA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2161316">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7569D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BA6541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3E3551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E7E0413">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34A5F90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1119AF9">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7F53F6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0CD65F48">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6B2427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5451FA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3BB9BD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0E1BDC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761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B4028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D60908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9B430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C59971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4530BC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85B7FF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FBC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C67D2F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B291CD">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C48D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5A3EC0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15205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732F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351F3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51F31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7671BE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C86A78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07E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168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3A2618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D16452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688C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AF5EAE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3FEF0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71C71D7">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83E0DC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BBD2F9">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41589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74669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FB81C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04E7F1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45945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45B5B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6F6D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A44B7E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137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B09CC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6CCC9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E18177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F6E9F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FEB661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00511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417E67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F8C770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84E8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DAF972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6799E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1A5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CEC2B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C70EF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7E0E4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DFD2C82">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CA9F2E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C02A1D0">
      <w:pPr>
        <w:kinsoku/>
        <w:wordWrap w:val="0"/>
        <w:overflowPunct/>
        <w:topLinePunct w:val="0"/>
        <w:autoSpaceDE w:val="0"/>
        <w:autoSpaceDN w:val="0"/>
        <w:bidi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4F70E9D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15365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058B2DD">
      <w:pPr>
        <w:kinsoku/>
        <w:wordWrap w:val="0"/>
        <w:overflowPunct/>
        <w:topLinePunct w:val="0"/>
        <w:bidi w:val="0"/>
        <w:spacing w:line="360" w:lineRule="auto"/>
        <w:jc w:val="cente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p>
    <w:p w14:paraId="7621FA0C">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07C0F30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848C9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1F5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6BA8BFD">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5F22BFD2">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73EB0CA0">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3B0E3D2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2E4BE06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50C34BB5">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13A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4816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5B0767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50A892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C1BE71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F25B20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4CB0BD5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1B5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0C5D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22FD90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1B3ED6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3745FEA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C73181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137F781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789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706011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5716FCE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5A8D71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373043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C71BCC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9150D8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2C3C2877">
      <w:pPr>
        <w:kinsoku/>
        <w:wordWrap w:val="0"/>
        <w:overflowPunct/>
        <w:topLinePunct w:val="0"/>
        <w:autoSpaceDE w:val="0"/>
        <w:autoSpaceDN w:val="0"/>
        <w:bidi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14E9595">
      <w:pPr>
        <w:kinsoku/>
        <w:wordWrap w:val="0"/>
        <w:overflowPunct/>
        <w:topLinePunct w:val="0"/>
        <w:autoSpaceDE w:val="0"/>
        <w:autoSpaceDN w:val="0"/>
        <w:bidi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2A7ADB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2B619B0">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70821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4729FE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7D6229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C0C1E17">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FACFC6">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58FEFD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D95CCF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BC1802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10B7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6500180">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AFB985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4DDE37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04D5AFE">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72E2D3D5">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028D84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0619A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35DC7">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AE7CD8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21C5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04F2F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5043F4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6B38DC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F404F8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A233A18">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E131A7D">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1E536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F66A9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52BAD1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51402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D9924D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523C7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2CC724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6F61D83">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E56D17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479E2F8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237333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D7D7B02">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29B9A92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1A7757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81E4E5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9D9773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78B0D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ABDB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52B4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F4E8E9A">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F292B7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3271D58D">
      <w:pPr>
        <w:kinsoku/>
        <w:wordWrap w:val="0"/>
        <w:overflowPunct/>
        <w:topLinePunct w:val="0"/>
        <w:bidi w:val="0"/>
        <w:spacing w:line="360" w:lineRule="auto"/>
        <w:ind w:firstLine="480" w:firstLineChars="200"/>
        <w:jc w:val="right"/>
        <w:rPr>
          <w:rFonts w:ascii="仿宋_GB2312" w:hAnsi="仿宋_GB2312" w:eastAsia="仿宋_GB2312" w:cs="仿宋_GB2312"/>
          <w:color w:val="000000" w:themeColor="text1"/>
          <w:sz w:val="24"/>
          <w:szCs w:val="20"/>
          <w:highlight w:val="none"/>
          <w14:textFill>
            <w14:solidFill>
              <w14:schemeClr w14:val="tx1"/>
            </w14:solidFill>
          </w14:textFill>
        </w:rPr>
      </w:pPr>
    </w:p>
    <w:p w14:paraId="431E9946">
      <w:pPr>
        <w:kinsoku/>
        <w:wordWrap w:val="0"/>
        <w:overflowPunct/>
        <w:topLinePunct w:val="0"/>
        <w:bidi w:val="0"/>
        <w:spacing w:line="336" w:lineRule="auto"/>
        <w:ind w:firstLine="3600" w:firstLineChars="150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D7B5D6">
      <w:pPr>
        <w:kinsoku/>
        <w:wordWrap w:val="0"/>
        <w:overflowPunct/>
        <w:topLinePunct w:val="0"/>
        <w:bidi w:val="0"/>
        <w:spacing w:line="336" w:lineRule="auto"/>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84402BF">
      <w:pPr>
        <w:kinsoku/>
        <w:wordWrap w:val="0"/>
        <w:overflowPunct/>
        <w:topLinePunct w:val="0"/>
        <w:bidi w:val="0"/>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0951350C">
      <w:pPr>
        <w:pStyle w:val="82"/>
        <w:kinsoku/>
        <w:wordWrap w:val="0"/>
        <w:overflowPunct/>
        <w:topLinePunct w:val="0"/>
        <w:bidi w:val="0"/>
        <w:rPr>
          <w:rFonts w:hint="eastAsia"/>
          <w:color w:val="000000" w:themeColor="text1"/>
          <w:highlight w:val="none"/>
          <w:lang w:eastAsia="zh-CN"/>
          <w14:textFill>
            <w14:solidFill>
              <w14:schemeClr w14:val="tx1"/>
            </w14:solidFill>
          </w14:textFill>
        </w:rPr>
      </w:pPr>
    </w:p>
    <w:p w14:paraId="0100D3C1">
      <w:pPr>
        <w:kinsoku/>
        <w:wordWrap w:val="0"/>
        <w:overflowPunct/>
        <w:topLinePunct w:val="0"/>
        <w:bidi w:val="0"/>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2B6C73A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4840EB06">
      <w:pPr>
        <w:kinsoku/>
        <w:wordWrap w:val="0"/>
        <w:overflowPunct/>
        <w:topLinePunct w:val="0"/>
        <w:bidi w:val="0"/>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3A02B336">
      <w:pPr>
        <w:pStyle w:val="82"/>
        <w:kinsoku/>
        <w:wordWrap w:val="0"/>
        <w:overflowPunct/>
        <w:topLinePunct w:val="0"/>
        <w:bidi w:val="0"/>
        <w:rPr>
          <w:rFonts w:hint="eastAsia"/>
          <w:color w:val="000000" w:themeColor="text1"/>
          <w:highlight w:val="none"/>
          <w14:textFill>
            <w14:solidFill>
              <w14:schemeClr w14:val="tx1"/>
            </w14:solidFill>
          </w14:textFill>
        </w:rPr>
      </w:pPr>
    </w:p>
    <w:p w14:paraId="74BEF1F8">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0506BC7">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CA55A6">
      <w:pPr>
        <w:pStyle w:val="82"/>
        <w:kinsoku/>
        <w:wordWrap w:val="0"/>
        <w:overflowPunct/>
        <w:topLinePunct w:val="0"/>
        <w:bidi w:val="0"/>
        <w:rPr>
          <w:color w:val="000000" w:themeColor="text1"/>
          <w:highlight w:val="none"/>
          <w14:textFill>
            <w14:solidFill>
              <w14:schemeClr w14:val="tx1"/>
            </w14:solidFill>
          </w14:textFill>
        </w:rPr>
      </w:pPr>
    </w:p>
    <w:p w14:paraId="25B86933">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C86DDA2">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9521321">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53CBA91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BBAB0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AFCBA0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2A06C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123185D">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14E289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03DBF3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778788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C473C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F0686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15BA86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40461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D1C74F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DA52E4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A9AD4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B19A59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4FDF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99804C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CD36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B88DA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951866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4D90A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6F39C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0FC98F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7045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1D0C17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673540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8BA6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C1ECE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24CA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137383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3E9A5D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428A0C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A70F8C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58DEF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854304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6B5568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F7D404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A2CC58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C7F6B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C9674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47F48">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D75A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7403F6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BC877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EAE58F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9339E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6C41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A9E3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C4CD5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26C114A">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39CEF81">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00BAF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245A23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2084DD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180F7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E52E09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93247E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5CC9F1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A08327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46683F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1B6573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5EC500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A8FE70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875EEA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04332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674F796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A2F46C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C8A6BB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7C8457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5CB2E1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227B5C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C5D48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E76574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C6F355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A342F9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826446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08C22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FD3F7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CC7374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80E6AD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02EB9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6A7F72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0860E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DBE3B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53B10A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AEE7C7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48C9DD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B91C27">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7593BF08">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848CE9F">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1DA93B">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1E5EC51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D652FF1">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E13D14A">
      <w:pPr>
        <w:kinsoku/>
        <w:wordWrap w:val="0"/>
        <w:overflowPunct/>
        <w:topLinePunct w:val="0"/>
        <w:bidi w:val="0"/>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297A31BE">
      <w:pPr>
        <w:kinsoku/>
        <w:wordWrap w:val="0"/>
        <w:overflowPunct/>
        <w:topLinePunct w:val="0"/>
        <w:bidi w:val="0"/>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0DA7D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EC2FD93">
      <w:pPr>
        <w:kinsoku/>
        <w:wordWrap w:val="0"/>
        <w:overflowPunct/>
        <w:topLinePunct w:val="0"/>
        <w:bidi w:val="0"/>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3000E3A5">
      <w:pPr>
        <w:pStyle w:val="82"/>
        <w:kinsoku/>
        <w:wordWrap w:val="0"/>
        <w:overflowPunct/>
        <w:topLinePunct w:val="0"/>
        <w:bidi w:val="0"/>
        <w:rPr>
          <w:color w:val="000000" w:themeColor="text1"/>
          <w:highlight w:val="none"/>
          <w14:textFill>
            <w14:solidFill>
              <w14:schemeClr w14:val="tx1"/>
            </w14:solidFill>
          </w14:textFill>
        </w:rPr>
      </w:pPr>
    </w:p>
    <w:p w14:paraId="25B02A69">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541DE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93C41A1">
      <w:pPr>
        <w:kinsoku/>
        <w:wordWrap w:val="0"/>
        <w:overflowPunct/>
        <w:topLinePunct w:val="0"/>
        <w:bidi w:val="0"/>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74FC9946">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2460A3C">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D77F2D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BDA4E55">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1EDC252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F0840C">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000D1D2F">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13D3B40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8F9D14A">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594C77A">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89C9C34">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49A758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6125E63">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DB855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7EA7118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57D7AA4">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117688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E21248B">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11FAB95">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3F89767">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48E18C8">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26ECF5D1">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7DB2A40A">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ED9D8F">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FE9E86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63088E2">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5F04E48">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99B9D9C">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4E0F0F43">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4888C74">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6ACE86C">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1770F08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FAEB3E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4B5B34B">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82C40C0">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64B3736A">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38823C4F">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08ADB657">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48B136D6">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7F057C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4DF3B4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50A65F4A">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38593552">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1D54F9C">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C9E6543">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143377E7">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52F4934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40BA41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5237167B">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45137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306812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D8FED50">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57915359">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E1C532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239C225E">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19C923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2F3EE39">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761128F">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4FCCEE3">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23DDD4E8">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392279C1">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2B6CA5A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68FB9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968C65C">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A112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7F82DA">
      <w:pPr>
        <w:pStyle w:val="83"/>
        <w:kinsoku/>
        <w:wordWrap w:val="0"/>
        <w:overflowPunct/>
        <w:topLinePunct w:val="0"/>
        <w:bidi w:val="0"/>
        <w:rPr>
          <w:rFonts w:hint="eastAsia"/>
          <w:color w:val="000000" w:themeColor="text1"/>
          <w:highlight w:val="none"/>
          <w14:textFill>
            <w14:solidFill>
              <w14:schemeClr w14:val="tx1"/>
            </w14:solidFill>
          </w14:textFill>
        </w:rPr>
        <w:sectPr>
          <w:headerReference r:id="rId15" w:type="first"/>
          <w:footerReference r:id="rId17" w:type="first"/>
          <w:headerReference r:id="rId14" w:type="default"/>
          <w:footerReference r:id="rId16" w:type="default"/>
          <w:pgSz w:w="11906" w:h="16838"/>
          <w:pgMar w:top="1276" w:right="1418" w:bottom="1247" w:left="1418" w:header="851" w:footer="992" w:gutter="0"/>
          <w:pgNumType w:fmt="decimal"/>
          <w:cols w:space="720" w:num="1"/>
          <w:titlePg/>
          <w:docGrid w:linePitch="312" w:charSpace="0"/>
        </w:sectPr>
      </w:pPr>
    </w:p>
    <w:p w14:paraId="49F1FA5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709FDAA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784C802">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085A90D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61E992F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报价说明</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…………………………………………………………（页码）</w:t>
      </w:r>
    </w:p>
    <w:p w14:paraId="026B653E">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）中小企业声明函……………………………………………………………（页码）</w:t>
      </w:r>
    </w:p>
    <w:p w14:paraId="3FA2E881">
      <w:pPr>
        <w:pStyle w:val="23"/>
        <w:numPr>
          <w:ilvl w:val="0"/>
          <w:numId w:val="0"/>
        </w:num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4</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）残疾人福利性单位声明函…………………………………………………（页码）</w:t>
      </w:r>
    </w:p>
    <w:p w14:paraId="0531924A">
      <w:pPr>
        <w:kinsoku/>
        <w:wordWrap w:val="0"/>
        <w:overflowPunct/>
        <w:topLinePunct w:val="0"/>
        <w:bidi w:val="0"/>
        <w:snapToGrid w:val="0"/>
        <w:spacing w:line="360" w:lineRule="auto"/>
        <w:ind w:right="48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）关于符合本国产品标准的声明函或有关证明文件(如有）………………（页码）</w:t>
      </w:r>
    </w:p>
    <w:p w14:paraId="2FE4046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）关于符合本国产品标准的成本占比的承诺函(如有）……………………（页码）</w:t>
      </w:r>
    </w:p>
    <w:p w14:paraId="4EC10CA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572DF3C">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AF9C1B4">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A8980B">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C26B47">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7BE2A8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A9360A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5EE5E8">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406D503">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D6C82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1B7D1F2">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0FE1D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5FF2F6B">
      <w:pPr>
        <w:kinsoku/>
        <w:wordWrap w:val="0"/>
        <w:overflowPunct/>
        <w:topLinePunct w:val="0"/>
        <w:bidi w:val="0"/>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5F1BC0C8">
      <w:pPr>
        <w:pStyle w:val="693"/>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footerReference r:id="rId20" w:type="first"/>
          <w:headerReference r:id="rId18" w:type="default"/>
          <w:footerReference r:id="rId19" w:type="default"/>
          <w:pgSz w:w="11906" w:h="16838"/>
          <w:pgMar w:top="1276" w:right="1418" w:bottom="1247" w:left="1418" w:header="851" w:footer="992" w:gutter="0"/>
          <w:pgNumType w:fmt="decimal"/>
          <w:cols w:space="720" w:num="1"/>
          <w:titlePg/>
          <w:docGrid w:linePitch="312" w:charSpace="0"/>
        </w:sectPr>
      </w:pPr>
    </w:p>
    <w:p w14:paraId="1D509982">
      <w:pPr>
        <w:pStyle w:val="693"/>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10A329C">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86B6A76">
      <w:pPr>
        <w:kinsoku/>
        <w:wordWrap w:val="0"/>
        <w:overflowPunct/>
        <w:topLinePunct w:val="0"/>
        <w:bidi w:val="0"/>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绍兴市第七人民医院保安服务项目</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330600263010110000122-SXHY-2026CG-0903</w:t>
      </w:r>
      <w:r>
        <w:rPr>
          <w:rFonts w:hint="eastAsia" w:ascii="仿宋" w:hAnsi="仿宋" w:eastAsia="仿宋" w:cs="仿宋"/>
          <w:color w:val="000000" w:themeColor="text1"/>
          <w:sz w:val="24"/>
          <w:highlight w:val="none"/>
          <w14:textFill>
            <w14:solidFill>
              <w14:schemeClr w14:val="tx1"/>
            </w14:solidFill>
          </w14:textFill>
        </w:rPr>
        <w:t>】的实施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1FD9F3F">
      <w:pPr>
        <w:kinsoku/>
        <w:wordWrap w:val="0"/>
        <w:overflowPunct/>
        <w:topLinePunct w:val="0"/>
        <w:bidi w:val="0"/>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830"/>
        <w:gridCol w:w="1908"/>
        <w:gridCol w:w="2036"/>
        <w:gridCol w:w="1911"/>
        <w:gridCol w:w="1786"/>
        <w:gridCol w:w="1789"/>
        <w:gridCol w:w="1789"/>
        <w:gridCol w:w="1786"/>
      </w:tblGrid>
      <w:tr w14:paraId="29DD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5E0FCC">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序号</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C0EAB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名称</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top"/>
          </w:tcPr>
          <w:p w14:paraId="35381736">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13ACC4AB">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服务范围</w:t>
            </w: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60A7E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服务要求</w:t>
            </w: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138E2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服务时间</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C1009">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服务标准</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272CEBE5">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6C2526A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服务人数</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D479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服务单价</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C9E1BF">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01282C7C">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备注（如有）</w:t>
            </w:r>
          </w:p>
          <w:p w14:paraId="4F3906F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tc>
      </w:tr>
      <w:tr w14:paraId="3C01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E8A98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DCDF4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A40DDB">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97593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BA6F38">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AAFE5A">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7997257E">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4A1DD3">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8932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4C7E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F5FFF3">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3D6AD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17A00A">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5163F9">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F81962">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3F2024">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9E0B159">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2E8DE0">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F29A0">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357B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3EA1F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39C30">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35F611">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8E0399">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5DD3F5">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81041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CBC208D">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FFAD66">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20C6A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096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B77D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ECA54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EB74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6BE2F">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F12AB5">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EDAD7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58C31817">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8AEBF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C97C48">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65A2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F40341">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940371">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52ACE8">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EB5C20">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0600F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6608EC">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8496721">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3AA1EE">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F0E6F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1BA5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600BD84">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szCs w:val="24"/>
                <w:highlight w:val="none"/>
                <w14:textFill>
                  <w14:solidFill>
                    <w14:schemeClr w14:val="tx1"/>
                  </w14:solidFill>
                </w14:textFill>
              </w:rPr>
              <w:t>报价（小写）</w:t>
            </w:r>
          </w:p>
        </w:tc>
        <w:tc>
          <w:tcPr>
            <w:tcW w:w="2505"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387A8CA5">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5B52496C">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76C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B1D533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szCs w:val="24"/>
                <w:highlight w:val="none"/>
                <w14:textFill>
                  <w14:solidFill>
                    <w14:schemeClr w14:val="tx1"/>
                  </w14:solidFill>
                </w14:textFill>
              </w:rPr>
              <w:t>报价（大写）</w:t>
            </w:r>
          </w:p>
        </w:tc>
        <w:tc>
          <w:tcPr>
            <w:tcW w:w="2505"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0C0D810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7768B1ED">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bl>
    <w:p w14:paraId="4FB5412A">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46FEAE3A">
      <w:pPr>
        <w:kinsoku/>
        <w:wordWrap w:val="0"/>
        <w:overflowPunct/>
        <w:topLinePunct w:val="0"/>
        <w:bidi w:val="0"/>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614D7748">
      <w:pPr>
        <w:kinsoku/>
        <w:wordWrap w:val="0"/>
        <w:overflowPunct/>
        <w:topLinePunct w:val="0"/>
        <w:bidi w:val="0"/>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4B85C5B">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A864C2D">
      <w:pPr>
        <w:kinsoku/>
        <w:wordWrap w:val="0"/>
        <w:overflowPunct/>
        <w:topLinePunct w:val="0"/>
        <w:bidi w:val="0"/>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EEC18D1">
      <w:pPr>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0EB6B347">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239E8ADD">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76A4AF1">
      <w:pPr>
        <w:kinsoku/>
        <w:wordWrap w:val="0"/>
        <w:overflowPunct/>
        <w:topLinePunct w:val="0"/>
        <w:bidi w:val="0"/>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7A39FEFE">
      <w:pPr>
        <w:pStyle w:val="693"/>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p>
    <w:p w14:paraId="3FC674A3">
      <w:pPr>
        <w:pStyle w:val="693"/>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p>
    <w:p w14:paraId="3D74561F">
      <w:pPr>
        <w:pStyle w:val="693"/>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报价说明（如有）</w:t>
      </w:r>
    </w:p>
    <w:p w14:paraId="7C4456A6">
      <w:pPr>
        <w:pStyle w:val="693"/>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w:t>
      </w:r>
      <w:r>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t>投标（响应）报价低于采购项目最高限价45%的，即投标（响应）报价&lt;采购项目最高限价×45%</w:t>
      </w: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，提供项目具体成本测算等与报价合理性相关的书面说明及必要的证明材料，包括但不限于原材料成本、人工成本、制造费用等。）</w:t>
      </w:r>
    </w:p>
    <w:p w14:paraId="4678E1C4">
      <w:pPr>
        <w:pStyle w:val="693"/>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1103A74B">
      <w:pPr>
        <w:widowControl/>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BFEB45B">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5F716C37">
      <w:pPr>
        <w:pStyle w:val="83"/>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2B392554">
      <w:pPr>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3724BF8B">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C0595A">
      <w:pPr>
        <w:pStyle w:val="83"/>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1AEBDC">
      <w:pPr>
        <w:kinsoku/>
        <w:wordWrap w:val="0"/>
        <w:overflowPunct/>
        <w:topLinePunct w:val="0"/>
        <w:bidi w:val="0"/>
        <w:rPr>
          <w:rFonts w:hint="eastAsia"/>
          <w:color w:val="000000" w:themeColor="text1"/>
          <w:highlight w:val="none"/>
          <w:lang w:eastAsia="zh-CN"/>
          <w14:textFill>
            <w14:solidFill>
              <w14:schemeClr w14:val="tx1"/>
            </w14:solidFill>
          </w14:textFill>
        </w:rPr>
      </w:pPr>
    </w:p>
    <w:p w14:paraId="6AD4747F">
      <w:pPr>
        <w:widowControl/>
        <w:kinsoku/>
        <w:wordWrap w:val="0"/>
        <w:overflowPunct/>
        <w:topLinePunct w:val="0"/>
        <w:bidi w:val="0"/>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color w:val="000000" w:themeColor="text1"/>
          <w:sz w:val="32"/>
          <w:szCs w:val="32"/>
          <w:highlight w:val="none"/>
          <w:lang w:eastAsia="zh-CN"/>
          <w14:textFill>
            <w14:solidFill>
              <w14:schemeClr w14:val="tx1"/>
            </w14:solidFill>
          </w14:textFill>
        </w:rPr>
        <w:t>、残疾人福利性单位声明函（如有）</w:t>
      </w:r>
    </w:p>
    <w:p w14:paraId="2BBE6BB1">
      <w:pPr>
        <w:pStyle w:val="2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8CF977A">
      <w:pPr>
        <w:pStyle w:val="693"/>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50287CD0">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4061469">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五、关于符合本国产品标准的声明函或有关证明文件(如有）</w:t>
      </w:r>
    </w:p>
    <w:p w14:paraId="7D35410D">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[符合《国务院办公厅关于在政府采购中实施本国产品标准及相关政策的通知》要求的本国产品，拟享受价格扣除政策的，需提供《关于符合本国产品标准的声明函》(附件8)或有关证明文件。]</w:t>
      </w:r>
    </w:p>
    <w:p w14:paraId="0AD14C25">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524498EB">
      <w:pPr>
        <w:rPr>
          <w:rFonts w:hint="eastAsia" w:ascii="仿宋" w:hAnsi="仿宋" w:eastAsia="仿宋" w:cs="仿宋"/>
          <w:b/>
          <w:color w:val="000000" w:themeColor="text1"/>
          <w:sz w:val="24"/>
          <w:highlight w:val="none"/>
          <w14:textFill>
            <w14:solidFill>
              <w14:schemeClr w14:val="tx1"/>
            </w14:solidFill>
          </w14:textFill>
        </w:rPr>
      </w:pPr>
    </w:p>
    <w:p w14:paraId="5A057601">
      <w:pPr>
        <w:pStyle w:val="3"/>
        <w:rPr>
          <w:rFonts w:hint="eastAsia"/>
          <w:color w:val="000000" w:themeColor="text1"/>
          <w:highlight w:val="none"/>
          <w14:textFill>
            <w14:solidFill>
              <w14:schemeClr w14:val="tx1"/>
            </w14:solidFill>
          </w14:textFill>
        </w:rPr>
      </w:pPr>
    </w:p>
    <w:p w14:paraId="43EC7F8F">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00E8EED5">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default" w:ascii="仿宋" w:hAnsi="仿宋" w:eastAsia="仿宋" w:cs="仿宋"/>
          <w:b/>
          <w:bCs/>
          <w:i w:val="0"/>
          <w:iCs w:val="0"/>
          <w:color w:val="000000" w:themeColor="text1"/>
          <w:kern w:val="2"/>
          <w:sz w:val="32"/>
          <w:szCs w:val="32"/>
          <w:highlight w:val="none"/>
          <w:vertAlign w:val="baseline"/>
          <w:lang w:eastAsia="zh-CN" w:bidi="ar-SA"/>
          <w14:textFill>
            <w14:solidFill>
              <w14:schemeClr w14:val="tx1"/>
            </w14:solidFill>
          </w14:textFill>
        </w:rPr>
        <w:t>六</w:t>
      </w: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、关于符合本国产品标准的成本占比的承诺函(如有）</w:t>
      </w:r>
    </w:p>
    <w:p w14:paraId="032BAD95">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3EC1E28F">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9E05145">
      <w:pPr>
        <w:pStyle w:val="2"/>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50DDB920">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4CAD9EB4">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6B60FCE">
      <w:pPr>
        <w:kinsoku/>
        <w:wordWrap w:val="0"/>
        <w:overflowPunct/>
        <w:topLinePunct w:val="0"/>
        <w:bidi w:val="0"/>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EB95C6A">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3349E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F7346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E8E1472">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252729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A85B065">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BFBB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632199DA">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C58EA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7FF62C">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568C7">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40E28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FCAA194">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A1740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46F4B7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60C473">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36A0F3D">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C8B1A3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B418C3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E5CA87">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588B0699">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4E39E6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145EDB02">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537E68D">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38BB570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B5E9B8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878BE97">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826235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0E8E93EE">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C81CB31">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5B838F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32A975DC">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6845DAF">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66969263">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15328536">
      <w:pPr>
        <w:widowControl/>
        <w:kinsoku/>
        <w:wordWrap w:val="0"/>
        <w:overflowPunct/>
        <w:topLinePunct w:val="0"/>
        <w:bidi w:val="0"/>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6C212EA0">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6EF59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27D8201">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EE2D3A">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B0C6B">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04831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79E33C">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08B04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F08916B">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08C56809">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4EDF68CC">
      <w:pPr>
        <w:kinsoku/>
        <w:wordWrap w:val="0"/>
        <w:overflowPunct/>
        <w:topLinePunct w:val="0"/>
        <w:bidi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48B4903">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3230700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690BDE15">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28B2A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B82EE2">
      <w:pPr>
        <w:tabs>
          <w:tab w:val="left" w:pos="6510"/>
        </w:tabs>
        <w:kinsoku/>
        <w:wordWrap w:val="0"/>
        <w:overflowPunct/>
        <w:topLinePunct w:val="0"/>
        <w:bidi w:val="0"/>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702461">
      <w:pPr>
        <w:tabs>
          <w:tab w:val="left" w:pos="6510"/>
        </w:tabs>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D3AD70F">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558E6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A5B645">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F1DFB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463F7DD">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3EE7E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350C987C">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B7C09CF">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AA18B0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4E2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59785DB">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5CF9B147">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B8B96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575B771">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6D0B78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02AA4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C25AE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59B21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EC1BDBF">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22B0B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ED7ABD5">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1E2C47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55E5E39">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E18FE2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906C61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A328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2D57D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ADD603">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3A0D3DA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6C6D6E7">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4D03D88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7EB6EE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608AB5D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50D790D">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726377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D0FC44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459732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EF81005">
      <w:pPr>
        <w:widowControl/>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04A8EF40">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37630B">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640639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2DF3087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5DEB585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34A61861">
      <w:pPr>
        <w:widowControl/>
        <w:kinsoku/>
        <w:wordWrap w:val="0"/>
        <w:overflowPunct/>
        <w:topLinePunct w:val="0"/>
        <w:bidi w:val="0"/>
        <w:spacing w:line="360" w:lineRule="auto"/>
        <w:ind w:firstLine="480"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37B25D4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BEFB238">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7F4A8B4">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u w:val="single"/>
          <w14:textFill>
            <w14:solidFill>
              <w14:schemeClr w14:val="tx1"/>
            </w14:solidFill>
          </w14:textFill>
        </w:rPr>
        <w:t>、</w:t>
      </w:r>
      <w:r>
        <w:rPr>
          <w:rFonts w:hint="eastAsia" w:ascii="仿宋" w:hAnsi="仿宋" w:eastAsia="仿宋" w:cs="仿宋"/>
          <w:color w:val="000000" w:themeColor="text1"/>
          <w:sz w:val="24"/>
          <w:highlight w:val="none"/>
          <w:u w:val="singl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u w:val="single"/>
          <w14:textFill>
            <w14:solidFill>
              <w14:schemeClr w14:val="tx1"/>
            </w14:solidFill>
          </w14:textFill>
        </w:rPr>
        <w:t>：</w:t>
      </w:r>
    </w:p>
    <w:p w14:paraId="5F4EEAE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330600263010110000122-SXHY-2026CG-0903</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3519FD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52A11BA1">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6AE8452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D5BF9C7">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8F8BC8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35448E0C">
      <w:pPr>
        <w:kinsoku/>
        <w:wordWrap w:val="0"/>
        <w:overflowPunct/>
        <w:topLinePunct w:val="0"/>
        <w:bidi w:val="0"/>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B8AF519">
      <w:pPr>
        <w:kinsoku/>
        <w:wordWrap w:val="0"/>
        <w:overflowPunct/>
        <w:topLinePunct w:val="0"/>
        <w:bidi w:val="0"/>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76B1788">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0C6FDB88">
      <w:pPr>
        <w:kinsoku/>
        <w:wordWrap w:val="0"/>
        <w:overflowPunct/>
        <w:topLinePunct w:val="0"/>
        <w:bidi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110AAB51">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F59E1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CECF0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016D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BF47E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BDC6F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4D9B4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45D9B8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A3A0F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44C8A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7CD5F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601E5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41C1A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4DC739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D6EAF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CF30DB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204A9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5A7FC43C">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936E76">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330600263010110000122-SXHY-2026CG-0903</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65B01CA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E3F7DF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3FF880F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74F3C4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94501C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8CC1CE">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C965341">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E9970AB">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2"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2"/>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3"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3"/>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0C2950F">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4"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4"/>
    </w:p>
    <w:p w14:paraId="034AE13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5796AB1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8ECDA6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03EC0FFF">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3A9268C8">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C7E3C1">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AC9EBDA">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24C6081">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77AFED9">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6D9EA23F">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60C8EB">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E6D4F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9274F7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26828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10E6E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BDD0A4E">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64E38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A442E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5DE7B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789C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0840A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43EF7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D9987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5CC42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D798B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C5989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2C06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FAE5B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A8F1C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EF41D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D307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21E81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6A00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56D6146">
      <w:pPr>
        <w:kinsoku/>
        <w:wordWrap w:val="0"/>
        <w:overflowPunct/>
        <w:topLinePunct w:val="0"/>
        <w:bidi w:val="0"/>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6BC82847">
      <w:pPr>
        <w:widowControl/>
        <w:kinsoku/>
        <w:wordWrap w:val="0"/>
        <w:overflowPunct/>
        <w:topLinePunct w:val="0"/>
        <w:bidi w:val="0"/>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CF79F98">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3BC4BA58">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77C729A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330600263010110000122-SXHY-2026CG-0903</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F1D7F0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4A9495C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3429DBA">
      <w:pPr>
        <w:pStyle w:val="3"/>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5BABDB9">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31C9335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29F558E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4978F7F">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2BF9133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75B12C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17A822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C31ED30">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D84CEB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61825756">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444AD7A">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2ECDF2C">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653D7CD">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1370C13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56A590E">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0C41599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C8527F1">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D9A1379">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F45678">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100FCF7">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86E187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DA39D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10C3D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B3D441">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811FF97">
      <w:pPr>
        <w:pStyle w:val="83"/>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DE4EE02">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295FBEA5">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AE9FDF0">
      <w:pPr>
        <w:pStyle w:val="83"/>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9888F8C">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3F5E0E">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04923BB">
      <w:pPr>
        <w:pStyle w:val="83"/>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F7AE3D">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5A3FC7">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61A08E76">
      <w:pPr>
        <w:pStyle w:val="83"/>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F14108E">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4AAFB1">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C682AD8">
      <w:pPr>
        <w:pStyle w:val="83"/>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3C277BE1">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6AC9B7D">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56AD6B6">
      <w:pPr>
        <w:pStyle w:val="83"/>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4311BBF">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1917D43F">
      <w:pPr>
        <w:pStyle w:val="82"/>
        <w:kinsoku/>
        <w:wordWrap w:val="0"/>
        <w:overflowPunct/>
        <w:topLinePunct w:val="0"/>
        <w:bidi w:val="0"/>
        <w:rPr>
          <w:rFonts w:hint="eastAsia"/>
          <w:color w:val="000000" w:themeColor="text1"/>
          <w:highlight w:val="none"/>
          <w14:textFill>
            <w14:solidFill>
              <w14:schemeClr w14:val="tx1"/>
            </w14:solidFill>
          </w14:textFill>
        </w:rPr>
      </w:pPr>
    </w:p>
    <w:p w14:paraId="378F96CB">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5" w:name="OLE_LINK13"/>
      <w:bookmarkStart w:id="166"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5"/>
    <w:bookmarkEnd w:id="166"/>
    <w:p w14:paraId="3E27BA82">
      <w:pPr>
        <w:kinsoku/>
        <w:wordWrap w:val="0"/>
        <w:overflowPunct/>
        <w:topLinePunct w:val="0"/>
        <w:bidi w:val="0"/>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5BEC2BA8">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单位的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none"/>
          <w:lang w:val="en-US" w:eastAsia="zh-CN"/>
          <w14:textFill>
            <w14:solidFill>
              <w14:schemeClr w14:val="tx1"/>
            </w14:solidFill>
          </w14:textFill>
        </w:rPr>
        <w:t>项目</w:t>
      </w:r>
      <w:r>
        <w:rPr>
          <w:rFonts w:hint="eastAsia" w:ascii="仿宋" w:hAnsi="仿宋" w:eastAsia="仿宋" w:cs="仿宋"/>
          <w:color w:val="000000" w:themeColor="text1"/>
          <w:sz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3A06DCBC">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45B9A4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B5320B0">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8C2468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06BD4A7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063F3D0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33E4D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20395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AB8B2FD">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464A8877">
      <w:pPr>
        <w:kinsoku/>
        <w:overflowPunct/>
        <w:topLinePunct w:val="0"/>
        <w:bidi w:val="0"/>
        <w:spacing w:line="400" w:lineRule="exact"/>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4F44DFB2">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0B7F63">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32460638">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D546185">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8023B53">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02E03C0D">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0569156B">
      <w:pPr>
        <w:kinsoku/>
        <w:overflowPunct/>
        <w:topLinePunct w:val="0"/>
        <w:bidi w:val="0"/>
        <w:spacing w:line="400" w:lineRule="exact"/>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0A426E25">
      <w:pPr>
        <w:kinsoku/>
        <w:overflowPunct/>
        <w:topLinePunct w:val="0"/>
        <w:bidi w:val="0"/>
        <w:spacing w:line="400" w:lineRule="exact"/>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44D9E802">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327B7D2B">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0783AE1">
      <w:pPr>
        <w:keepNext w:val="0"/>
        <w:keepLines w:val="0"/>
        <w:pageBreakBefore w:val="0"/>
        <w:widowControl w:val="0"/>
        <w:kinsoku/>
        <w:overflowPunct/>
        <w:topLinePunct w:val="0"/>
        <w:autoSpaceDE/>
        <w:autoSpaceDN/>
        <w:bidi w:val="0"/>
        <w:adjustRightInd w:val="0"/>
        <w:snapToGrid/>
        <w:spacing w:line="400" w:lineRule="exact"/>
        <w:ind w:right="42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6450DF90">
      <w:pPr>
        <w:keepNext w:val="0"/>
        <w:keepLines w:val="0"/>
        <w:pageBreakBefore w:val="0"/>
        <w:widowControl w:val="0"/>
        <w:kinsoku/>
        <w:wordWrap w:val="0"/>
        <w:overflowPunct/>
        <w:topLinePunct w:val="0"/>
        <w:autoSpaceDE/>
        <w:autoSpaceDN/>
        <w:bidi w:val="0"/>
        <w:adjustRightInd w:val="0"/>
        <w:snapToGrid/>
        <w:spacing w:line="400" w:lineRule="exact"/>
        <w:ind w:right="42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49AEBC4">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8</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8E0DFC0">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关于符合本国产品标准的声明函</w:t>
      </w:r>
    </w:p>
    <w:p w14:paraId="2CFAF75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000000" w:themeColor="text1"/>
          <w:spacing w:val="0"/>
          <w:sz w:val="24"/>
          <w:szCs w:val="24"/>
          <w:highlight w:val="none"/>
          <w14:textFill>
            <w14:solidFill>
              <w14:schemeClr w14:val="tx1"/>
            </w14:solidFill>
          </w14:textFill>
        </w:rPr>
      </w:pPr>
    </w:p>
    <w:p w14:paraId="5540C8C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A7289DC">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1.</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18237DFE">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2.</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5"/>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4443C8E2">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p>
    <w:p w14:paraId="1359DD9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本公司（单位）对上述声明内容的真实性负责。如有虚假，愿承担相应法律责任。</w:t>
      </w:r>
    </w:p>
    <w:p w14:paraId="73AC18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公司（单位）名称（盖章）：      </w:t>
      </w:r>
    </w:p>
    <w:p w14:paraId="6B5FF7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日期：　　　　　年　　月　日  </w:t>
      </w:r>
    </w:p>
    <w:p w14:paraId="62E302B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_______________________________________________________________</w:t>
      </w:r>
    </w:p>
    <w:p w14:paraId="34746F7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1.产品如有型号，请在“产品名称”栏一并填写。</w:t>
      </w:r>
    </w:p>
    <w:p w14:paraId="033E9C8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2.生产厂名与厂址应与生产厂营业执照载明的相关信息保持一致。</w:t>
      </w:r>
    </w:p>
    <w:p w14:paraId="22AF2FF1">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3.该产品的中国境内生产的组件成本占比相关要求实施前，“规定比例”栏可不填，下同。</w:t>
      </w:r>
    </w:p>
    <w:p w14:paraId="233BC84F">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4.该产品的关键组件要求实施前，“关键组件”栏可不填，下同。</w:t>
      </w:r>
    </w:p>
    <w:p w14:paraId="08FDD95D">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5.该产品的关键工序要求实施前，“关键工序”栏可不填，下同。</w:t>
      </w:r>
    </w:p>
    <w:p w14:paraId="3736F8B9">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04E4E1BF">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中国境内生产的组件成本核算基本规则</w:t>
      </w:r>
    </w:p>
    <w:p w14:paraId="728B679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p>
    <w:p w14:paraId="1895C1A0">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9DEEE1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240235A">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131E08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三、产品总成本和组件成本以相关会计核算数据、采购合同、进货记录等为基础进行计算。</w:t>
      </w:r>
    </w:p>
    <w:p w14:paraId="76F95342">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四、需要对成本核算规则予以进一步明确的其他有关事项，由财政部会同有关部门另行规定。</w:t>
      </w:r>
    </w:p>
    <w:p w14:paraId="42CD2EC7">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DA4450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66BCD2C">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C93DAD1">
      <w:pPr>
        <w:widowControl/>
        <w:kinsoku/>
        <w:wordWrap w:val="0"/>
        <w:overflowPunct/>
        <w:topLinePunct w:val="0"/>
        <w:bidi w:val="0"/>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F7698C5">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7E1037A0">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015A74CC">
      <w:pPr>
        <w:pStyle w:val="23"/>
        <w:kinsoku/>
        <w:wordWrap w:val="0"/>
        <w:overflowPunct/>
        <w:topLinePunct w:val="0"/>
        <w:bidi w:val="0"/>
        <w:rPr>
          <w:rFonts w:hint="eastAsia"/>
          <w:color w:val="000000" w:themeColor="text1"/>
          <w:highlight w:val="none"/>
          <w:lang w:val="en-US" w:eastAsia="zh-CN"/>
          <w14:textFill>
            <w14:solidFill>
              <w14:schemeClr w14:val="tx1"/>
            </w14:solidFill>
          </w14:textFill>
        </w:rPr>
      </w:pPr>
    </w:p>
    <w:p w14:paraId="35A59732">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48A8E818">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5483FC0D">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D1BEC6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7E0B7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3E363325">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00FB95C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18ABCF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180676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78B93695">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7A1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C7C14B">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5840F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6A55C5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7C765E1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227A399C">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3391DD98">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0E12FDE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2C5A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99BEA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5945C21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AB3D0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7F0A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E24F8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897B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69BD42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32FF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F962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B3A11F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5070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22B540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14CB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BF587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7DF50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3B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0F31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36DF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4969F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FF709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4C3A7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3FB785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5F446E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546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CA27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D49178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AF5FFD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2233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78BDB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7C6046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35FE24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3947C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DE8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FA2E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EEB3B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B658E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60612F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759664D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20A3AB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04BA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BE043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604B59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9A36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9CE70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214A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5DC09A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24361C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0CE0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DAFA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23E288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0F373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373ED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7F52580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2E0B76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711068A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576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6B1FE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577802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FC4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51ED7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183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94CB4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0A0954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7A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BADC9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FFF37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337487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B1B42A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7737AD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7819FF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FBA34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4CA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437D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1FCE07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3CA7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6A80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6B9EC4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9EA9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2F0A8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B89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230D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F0689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7C14C6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C7F5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C1AC8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377FE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30194E8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0AF8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842C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5FF9260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B201B7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B2FF6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C16B0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CB3D6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3CFD5FF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8DD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A7AF6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0D01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EE077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9135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830E2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4A223C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FF4DD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3B1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DF48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3C96B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A12E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0EC4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5C4FD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16A606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54E19D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BD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D46F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0A81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BF18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F133D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304B3C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4FB34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BE5EA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2B07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00301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89A32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24845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D0157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68A54E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A8253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2E7A9A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1C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4C842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B038C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F79C3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2F25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1AE2F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40DBD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50E89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10A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BC20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1E4A6A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59CBD1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30C7E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7C83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998F2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71F49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70D9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B9C4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4128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F05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E78CD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360C9B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746CFEB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FB08E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AF71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072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514E2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D408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B22DD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DF66B9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15494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8A862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CB3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8C379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5A5C6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A90F0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8355BD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3DA4B6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04CB23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716F35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FED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22FC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708802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C88F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EA528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9E2EB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99E799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5B0B0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0E6A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960D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91247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88EB5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D1F992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AA2058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1FA24A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7177C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7CA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8887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721FCA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D974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0C2A31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0DE5A16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64236B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BC68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2D4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C8EFC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EE50C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7120180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D00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843C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A3725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5DCA4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25D9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6A77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71BA13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052EE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ABA9D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67D5E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49FB8A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7073A17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4C73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FCC7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CE8E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BCA2A6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76BDB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7767D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3D9A79B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607B9E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D18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B4AB5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64A6A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1C894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EE985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39A9F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5365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D3277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348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46D9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6374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B0191E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D0146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C25514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1B45C5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2A8D8A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3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4B19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139D81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9B3637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9097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991858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DB07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BB438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752979A">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55C93E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0B0B1641">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3489AC">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7D218537">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3A7A22B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03A358E">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7BC59A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31CBB8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0E1EA396">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70C4F510">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01B150B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0DCCE9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EBF1F1">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595A97F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A526740">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04D2B5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077F765B">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3AD5A01">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96ED090">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7CBCDDEE">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F7C1A57">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5BB96BC5">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7F0B0C6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F5CCF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6954B3E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25BECDD">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2701E6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4E6131D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27C0288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5D9ECB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36F316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33F611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27F1B983">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08580A0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5EA501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6006461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D3BD9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61D50C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C6494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F2F1A8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379E453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DC8F01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40AE3734">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308B47F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16CB287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2A1A8FB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D4B9BE1">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4DC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DD98247">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10290EC3">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CB1B636">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C293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F47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2C89A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0B85A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939C23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315726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806C3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6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679B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0D48D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3D4B4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1A841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1D38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D16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B980C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63A18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8A95B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BEB8DE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443DD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1B38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F54B2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C652D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A72B2C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D93C3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B8B68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7D27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0194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02CB5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3AE7C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D9694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F82CDE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8B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8DF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E2C0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174A0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478CB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7D6A8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92FB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F85B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859C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32F7E1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17EB9C4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319BE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DAB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9474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4637E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17793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BD712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3345A3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3F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E8BD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D4D6A8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0B473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AF0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B025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BE1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5DD51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15C688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4327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B04C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69988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DD2C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4B8D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0EC7B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CD56D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396C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499C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A3DEB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15312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16A90B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493F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F004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1760B6B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70E27A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6AE81E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22A3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1B131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448B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282F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0CAAD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60018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0FAEE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1D823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94E17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4A1B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2D2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7420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1EEBC70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23326A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51DCB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491985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0C3F9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2E314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FCA11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198105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E1D125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DBF7C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06FF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4EB8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58BE8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ADFD6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59F5C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550C6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1CDC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BF9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4E3F4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5AC76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3F01963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344D8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85C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C667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61ADF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80CB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071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F4D80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4F7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5702E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F0CC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251D5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95743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575D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4B4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51A81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ACC36A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70A1581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868D3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0BF2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C2D6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2A6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03DF0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531AF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D751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4CACE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1E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61B5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4BCB2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C3605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E361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3D2EA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02889951">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p>
    <w:p w14:paraId="597C6300">
      <w:pPr>
        <w:kinsoku/>
        <w:wordWrap w:val="0"/>
        <w:overflowPunct/>
        <w:topLinePunct w:val="0"/>
        <w:bidi w:val="0"/>
        <w:ind w:firstLine="420" w:firstLineChars="200"/>
        <w:rPr>
          <w:rFonts w:hint="eastAsia" w:ascii="仿宋" w:hAnsi="仿宋" w:eastAsia="仿宋" w:cs="仿宋"/>
          <w:color w:val="000000" w:themeColor="text1"/>
          <w:highlight w:val="none"/>
          <w14:textFill>
            <w14:solidFill>
              <w14:schemeClr w14:val="tx1"/>
            </w14:solidFill>
          </w14:textFill>
        </w:rPr>
      </w:pPr>
    </w:p>
    <w:p w14:paraId="69C68B4B">
      <w:pPr>
        <w:kinsoku/>
        <w:wordWrap w:val="0"/>
        <w:overflowPunct/>
        <w:topLinePunct w:val="0"/>
        <w:bidi w:val="0"/>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A83CD6C">
      <w:pPr>
        <w:kinsoku/>
        <w:wordWrap w:val="0"/>
        <w:overflowPunct/>
        <w:topLinePunct w:val="0"/>
        <w:bidi w:val="0"/>
        <w:spacing w:line="360" w:lineRule="auto"/>
        <w:rPr>
          <w:rFonts w:ascii="宋体" w:hAnsi="宋体" w:cs="宋体"/>
          <w:bCs/>
          <w:color w:val="000000" w:themeColor="text1"/>
          <w:sz w:val="24"/>
          <w:highlight w:val="none"/>
          <w14:textFill>
            <w14:solidFill>
              <w14:schemeClr w14:val="tx1"/>
            </w14:solidFill>
          </w14:textFill>
        </w:rPr>
      </w:pPr>
    </w:p>
    <w:sectPr>
      <w:footerReference r:id="rId23" w:type="first"/>
      <w:footerReference r:id="rId21" w:type="default"/>
      <w:footerReference r:id="rId22"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Arial"/>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DFE04">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BE694">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0BE694">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4507">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4C89">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064C89">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4DD4266">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9D83">
    <w:pPr>
      <w:pStyle w:val="41"/>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8583F">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C78583F">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56A48">
    <w:pPr>
      <w:pStyle w:val="41"/>
      <w:framePr w:wrap="around" w:vAnchor="text" w:hAnchor="margin" w:xAlign="right" w:y="1"/>
      <w:rPr>
        <w:rStyle w:val="73"/>
      </w:rPr>
    </w:pPr>
    <w:r>
      <w:fldChar w:fldCharType="begin"/>
    </w:r>
    <w:r>
      <w:rPr>
        <w:rStyle w:val="73"/>
      </w:rPr>
      <w:instrText xml:space="preserve">PAGE  </w:instrText>
    </w:r>
    <w:r>
      <w:fldChar w:fldCharType="end"/>
    </w:r>
  </w:p>
  <w:p w14:paraId="6E3FD8B3">
    <w:pPr>
      <w:pStyle w:val="41"/>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104CB">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9222D">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69222D">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16F2">
    <w:pPr>
      <w:pStyle w:val="41"/>
      <w:framePr w:wrap="around" w:vAnchor="text" w:hAnchor="margin" w:xAlign="right" w:y="1"/>
      <w:rPr>
        <w:rStyle w:val="73"/>
      </w:rPr>
    </w:pPr>
    <w:r>
      <w:fldChar w:fldCharType="begin"/>
    </w:r>
    <w:r>
      <w:rPr>
        <w:rStyle w:val="73"/>
      </w:rPr>
      <w:instrText xml:space="preserve">PAGE  </w:instrText>
    </w:r>
    <w:r>
      <w:fldChar w:fldCharType="end"/>
    </w:r>
  </w:p>
  <w:p w14:paraId="31E78947">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E4ED">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87E5">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A687E5">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E3C3">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A1BA">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F7349">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0F7349">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FDF1A">
    <w:pPr>
      <w:pStyle w:val="41"/>
    </w:pPr>
  </w:p>
  <w:p w14:paraId="332569DB">
    <w:pPr>
      <w:pStyle w:val="4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BD1F7">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9BD1F7">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0F41">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6AFE9">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F6AFE9">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149156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8047">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17B63">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117B63">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6F3FA4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85CB">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2F292">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EA2F292">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0BCAF4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9B3E">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招标编号:330600263010110000122-SXHY-2026CG-0903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B4682">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8614">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招标编号:330600263010110000122-SXHY-2026CG-0903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99545">
    <w:pPr>
      <w:pStyle w:val="42"/>
      <w:jc w:val="cente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招标编号:330600263010110000122-SXHY-2026CG-0903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2B423">
    <w:pPr>
      <w:pStyle w:val="42"/>
      <w:jc w:val="both"/>
      <w:rPr>
        <w:i/>
        <w:iC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招标编号:330600263010110000122-SXHY-2026CG-0903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F637">
    <w:pPr>
      <w:pStyle w:val="42"/>
      <w:jc w:val="cente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招标编号:330600263010110000122-SXH</w:t>
    </w:r>
    <w:r>
      <w:rPr>
        <w:rFonts w:hint="eastAsia" w:ascii="仿宋" w:hAnsi="仿宋" w:eastAsia="仿宋" w:cs="仿宋"/>
        <w:sz w:val="20"/>
        <w:szCs w:val="20"/>
        <w:lang w:val="en-US" w:eastAsia="zh-CN"/>
      </w:rPr>
      <w:t>0</w:t>
    </w:r>
    <w:r>
      <w:rPr>
        <w:rFonts w:hint="eastAsia" w:ascii="仿宋" w:hAnsi="仿宋" w:eastAsia="仿宋" w:cs="仿宋"/>
        <w:sz w:val="20"/>
        <w:szCs w:val="20"/>
        <w:lang w:eastAsia="zh-CN"/>
      </w:rPr>
      <w:t>Y-2026CG-0903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919B">
    <w:pPr>
      <w:pStyle w:val="42"/>
      <w:jc w:val="both"/>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招标编号:330600263010110000122-SXH</w:t>
    </w:r>
    <w:r>
      <w:rPr>
        <w:rFonts w:hint="eastAsia" w:ascii="仿宋" w:hAnsi="仿宋" w:eastAsia="仿宋" w:cs="仿宋"/>
        <w:sz w:val="20"/>
        <w:szCs w:val="20"/>
        <w:lang w:val="en-US" w:eastAsia="zh-CN"/>
      </w:rPr>
      <w:t>0</w:t>
    </w:r>
    <w:r>
      <w:rPr>
        <w:rFonts w:hint="eastAsia" w:ascii="仿宋" w:hAnsi="仿宋" w:eastAsia="仿宋" w:cs="仿宋"/>
        <w:sz w:val="20"/>
        <w:szCs w:val="20"/>
        <w:lang w:eastAsia="zh-CN"/>
      </w:rPr>
      <w:t>Y-2026CG-0903</w:t>
    </w:r>
  </w:p>
  <w:p w14:paraId="2E19CAC1">
    <w:pPr>
      <w:pStyle w:val="42"/>
      <w:pBdr>
        <w:bottom w:val="none" w:color="auto" w:sz="0" w:space="0"/>
      </w:pBdr>
      <w:tabs>
        <w:tab w:val="clear" w:pos="4153"/>
        <w:tab w:val="clear" w:pos="8306"/>
      </w:tabs>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F932B">
    <w:pPr>
      <w:pStyle w:val="42"/>
      <w:jc w:val="center"/>
      <w:rPr>
        <w:rFonts w:ascii="仿宋_GB2312" w:eastAsia="仿宋_GB2312"/>
        <w:b/>
        <w:i/>
        <w:sz w:val="18"/>
        <w:u w:val="single"/>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招标编号:330600263010110000122-SXH</w:t>
    </w:r>
    <w:r>
      <w:rPr>
        <w:rFonts w:hint="eastAsia" w:ascii="仿宋" w:hAnsi="仿宋" w:eastAsia="仿宋" w:cs="仿宋"/>
        <w:sz w:val="20"/>
        <w:szCs w:val="20"/>
        <w:lang w:val="en-US" w:eastAsia="zh-CN"/>
      </w:rPr>
      <w:t>0</w:t>
    </w:r>
    <w:r>
      <w:rPr>
        <w:rFonts w:hint="eastAsia" w:ascii="仿宋" w:hAnsi="仿宋" w:eastAsia="仿宋" w:cs="仿宋"/>
        <w:sz w:val="20"/>
        <w:szCs w:val="20"/>
        <w:lang w:eastAsia="zh-CN"/>
      </w:rPr>
      <w:t>Y-2026CG-0903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72F7C"/>
    <w:multiLevelType w:val="singleLevel"/>
    <w:tmpl w:val="B0A72F7C"/>
    <w:lvl w:ilvl="0" w:tentative="0">
      <w:start w:val="1"/>
      <w:numFmt w:val="decimal"/>
      <w:lvlText w:val="%1."/>
      <w:lvlJc w:val="left"/>
      <w:pPr>
        <w:ind w:left="635" w:hanging="425"/>
      </w:pPr>
      <w:rPr>
        <w:rFonts w:hint="default"/>
      </w:rPr>
    </w:lvl>
  </w:abstractNum>
  <w:abstractNum w:abstractNumId="1">
    <w:nsid w:val="00000000"/>
    <w:multiLevelType w:val="singleLevel"/>
    <w:tmpl w:val="00000000"/>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337872"/>
    <w:rsid w:val="00B34AC1"/>
    <w:rsid w:val="0188018E"/>
    <w:rsid w:val="01D80770"/>
    <w:rsid w:val="03270CDA"/>
    <w:rsid w:val="035BEF8B"/>
    <w:rsid w:val="03F740AA"/>
    <w:rsid w:val="04555ECA"/>
    <w:rsid w:val="061775F4"/>
    <w:rsid w:val="07CB450A"/>
    <w:rsid w:val="082F1C5E"/>
    <w:rsid w:val="0CC316B7"/>
    <w:rsid w:val="0D4E3754"/>
    <w:rsid w:val="0EA84619"/>
    <w:rsid w:val="0EE16D7A"/>
    <w:rsid w:val="0F096B8F"/>
    <w:rsid w:val="0F63063F"/>
    <w:rsid w:val="10FF71F8"/>
    <w:rsid w:val="18E60774"/>
    <w:rsid w:val="19404D95"/>
    <w:rsid w:val="1CD01514"/>
    <w:rsid w:val="1D2F1C3B"/>
    <w:rsid w:val="1FBFFEB0"/>
    <w:rsid w:val="212A4B39"/>
    <w:rsid w:val="22137C71"/>
    <w:rsid w:val="2300000B"/>
    <w:rsid w:val="247656D0"/>
    <w:rsid w:val="247963AF"/>
    <w:rsid w:val="26A434BF"/>
    <w:rsid w:val="275DFFED"/>
    <w:rsid w:val="294B2041"/>
    <w:rsid w:val="2A570DAC"/>
    <w:rsid w:val="2D024C8F"/>
    <w:rsid w:val="2DF65B2A"/>
    <w:rsid w:val="2E631F26"/>
    <w:rsid w:val="2F0C0A43"/>
    <w:rsid w:val="30676C54"/>
    <w:rsid w:val="307F6C73"/>
    <w:rsid w:val="30CD01D9"/>
    <w:rsid w:val="314A3B37"/>
    <w:rsid w:val="326F4556"/>
    <w:rsid w:val="33CF368C"/>
    <w:rsid w:val="355D0EC7"/>
    <w:rsid w:val="372C555D"/>
    <w:rsid w:val="379A20FD"/>
    <w:rsid w:val="37DF4EAF"/>
    <w:rsid w:val="3C9A059E"/>
    <w:rsid w:val="3E6DF6DC"/>
    <w:rsid w:val="3FC51567"/>
    <w:rsid w:val="3FCFDA4A"/>
    <w:rsid w:val="402C723E"/>
    <w:rsid w:val="41A2357F"/>
    <w:rsid w:val="427E60E8"/>
    <w:rsid w:val="44DE245E"/>
    <w:rsid w:val="46324D21"/>
    <w:rsid w:val="476C6066"/>
    <w:rsid w:val="47CF445E"/>
    <w:rsid w:val="4B115370"/>
    <w:rsid w:val="4BC07A55"/>
    <w:rsid w:val="4DD3065F"/>
    <w:rsid w:val="4DDA6A40"/>
    <w:rsid w:val="4F4B3D85"/>
    <w:rsid w:val="4F981E95"/>
    <w:rsid w:val="4FC1388C"/>
    <w:rsid w:val="50822516"/>
    <w:rsid w:val="51542986"/>
    <w:rsid w:val="522F7F0B"/>
    <w:rsid w:val="55474614"/>
    <w:rsid w:val="56AF33E2"/>
    <w:rsid w:val="5A8174F3"/>
    <w:rsid w:val="5B5961F8"/>
    <w:rsid w:val="5B73EE39"/>
    <w:rsid w:val="5C124F86"/>
    <w:rsid w:val="5C582DD1"/>
    <w:rsid w:val="5C58551F"/>
    <w:rsid w:val="5C5C16FB"/>
    <w:rsid w:val="5CFAC9C4"/>
    <w:rsid w:val="5F561B6F"/>
    <w:rsid w:val="5F57E5CA"/>
    <w:rsid w:val="62911000"/>
    <w:rsid w:val="63080089"/>
    <w:rsid w:val="64AFCBD0"/>
    <w:rsid w:val="66094A55"/>
    <w:rsid w:val="667E4411"/>
    <w:rsid w:val="669C35D3"/>
    <w:rsid w:val="66B35C5E"/>
    <w:rsid w:val="66BB07E1"/>
    <w:rsid w:val="671E0E48"/>
    <w:rsid w:val="69505D65"/>
    <w:rsid w:val="6A765D35"/>
    <w:rsid w:val="6AB00E77"/>
    <w:rsid w:val="6AFF2A6C"/>
    <w:rsid w:val="6B4A3CB0"/>
    <w:rsid w:val="6C7218B4"/>
    <w:rsid w:val="6EBAEEF7"/>
    <w:rsid w:val="6ECF634D"/>
    <w:rsid w:val="6EDB13D0"/>
    <w:rsid w:val="6F1928EC"/>
    <w:rsid w:val="6FC37AD4"/>
    <w:rsid w:val="71DF68F4"/>
    <w:rsid w:val="725C1C17"/>
    <w:rsid w:val="735F78E6"/>
    <w:rsid w:val="744B0105"/>
    <w:rsid w:val="7605381F"/>
    <w:rsid w:val="778CFDC4"/>
    <w:rsid w:val="77EDE09C"/>
    <w:rsid w:val="78AD1F79"/>
    <w:rsid w:val="78BB59A6"/>
    <w:rsid w:val="7DEF0639"/>
    <w:rsid w:val="7DFF3A1B"/>
    <w:rsid w:val="7E046C00"/>
    <w:rsid w:val="7E374B3D"/>
    <w:rsid w:val="7E4029B0"/>
    <w:rsid w:val="7E7B214F"/>
    <w:rsid w:val="7F2A5316"/>
    <w:rsid w:val="7F3A632E"/>
    <w:rsid w:val="7F7B72FB"/>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5">
    <w:name w:val="Normal Indent"/>
    <w:basedOn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4"/>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30"/>
    <w:qFormat/>
    <w:uiPriority w:val="0"/>
    <w:pPr>
      <w:autoSpaceDE w:val="0"/>
      <w:autoSpaceDN w:val="0"/>
      <w:spacing w:line="360" w:lineRule="auto"/>
    </w:pPr>
    <w:rPr>
      <w:rFonts w:ascii="宋体" w:hAnsi="Arial" w:cs="Arial"/>
      <w:snapToGrid w:val="0"/>
      <w:sz w:val="24"/>
      <w:szCs w:val="21"/>
      <w:lang w:val="zh-CN"/>
    </w:rPr>
  </w:style>
  <w:style w:type="paragraph" w:customStyle="1" w:styleId="2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5">
    <w:name w:val="Body Text Indent"/>
    <w:basedOn w:val="1"/>
    <w:next w:val="26"/>
    <w:link w:val="265"/>
    <w:qFormat/>
    <w:uiPriority w:val="0"/>
    <w:pPr>
      <w:spacing w:line="480" w:lineRule="exact"/>
      <w:ind w:firstLine="480" w:firstLineChars="200"/>
    </w:pPr>
    <w:rPr>
      <w:rFonts w:ascii="宋体" w:hAnsi="宋体"/>
      <w:sz w:val="24"/>
    </w:rPr>
  </w:style>
  <w:style w:type="paragraph" w:styleId="26">
    <w:name w:val="Body Text First Indent 2"/>
    <w:basedOn w:val="25"/>
    <w:next w:val="23"/>
    <w:link w:val="123"/>
    <w:qFormat/>
    <w:uiPriority w:val="0"/>
    <w:pPr>
      <w:adjustRightInd/>
      <w:spacing w:after="120" w:line="240" w:lineRule="auto"/>
      <w:ind w:left="420" w:leftChars="200" w:firstLine="210"/>
    </w:pPr>
    <w:rPr>
      <w:sz w:val="21"/>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7"/>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3"/>
    <w:qFormat/>
    <w:uiPriority w:val="0"/>
    <w:pPr>
      <w:ind w:left="100" w:leftChars="2500"/>
    </w:pPr>
    <w:rPr>
      <w:rFonts w:ascii="宋体"/>
      <w:sz w:val="24"/>
      <w:szCs w:val="21"/>
      <w:lang w:val="zh-CN"/>
    </w:rPr>
  </w:style>
  <w:style w:type="paragraph" w:styleId="38">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90"/>
    <w:qFormat/>
    <w:uiPriority w:val="0"/>
    <w:rPr>
      <w:sz w:val="18"/>
      <w:szCs w:val="18"/>
    </w:rPr>
  </w:style>
  <w:style w:type="paragraph" w:styleId="41">
    <w:name w:val="footer"/>
    <w:basedOn w:val="1"/>
    <w:link w:val="383"/>
    <w:qFormat/>
    <w:uiPriority w:val="99"/>
    <w:pPr>
      <w:tabs>
        <w:tab w:val="center" w:pos="4153"/>
        <w:tab w:val="right" w:pos="8306"/>
      </w:tabs>
      <w:snapToGrid w:val="0"/>
      <w:jc w:val="left"/>
    </w:pPr>
    <w:rPr>
      <w:sz w:val="18"/>
      <w:szCs w:val="18"/>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5"/>
    <w:link w:val="310"/>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19"/>
    <w:next w:val="19"/>
    <w:link w:val="98"/>
    <w:qFormat/>
    <w:uiPriority w:val="0"/>
    <w:rPr>
      <w:b/>
      <w:bCs/>
    </w:rPr>
  </w:style>
  <w:style w:type="paragraph" w:styleId="62">
    <w:name w:val="Body Text First Indent"/>
    <w:basedOn w:val="23"/>
    <w:next w:val="1"/>
    <w:link w:val="321"/>
    <w:qFormat/>
    <w:uiPriority w:val="0"/>
    <w:pPr>
      <w:ind w:firstLine="420"/>
    </w:pPr>
    <w:rPr>
      <w:rFonts w:hAnsi="Calibri" w:cs="Times New Roman"/>
      <w:snapToGrid/>
      <w:szCs w:val="20"/>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character" w:customStyle="1" w:styleId="80">
    <w:name w:val="标题 2 Char"/>
    <w:qFormat/>
    <w:uiPriority w:val="0"/>
    <w:rPr>
      <w:rFonts w:ascii="Arial" w:hAnsi="Arial" w:eastAsia="黑体"/>
      <w:b/>
      <w:kern w:val="2"/>
      <w:sz w:val="32"/>
      <w:lang w:val="en-US" w:eastAsia="zh-CN"/>
    </w:rPr>
  </w:style>
  <w:style w:type="paragraph" w:customStyle="1" w:styleId="81">
    <w:name w:val="首行缩进"/>
    <w:basedOn w:val="1"/>
    <w:qFormat/>
    <w:uiPriority w:val="0"/>
    <w:pPr>
      <w:spacing w:line="360" w:lineRule="auto"/>
      <w:ind w:firstLine="480" w:firstLineChars="200"/>
    </w:pPr>
    <w:rPr>
      <w:rFonts w:ascii="宋体"/>
      <w:sz w:val="24"/>
      <w:szCs w:val="20"/>
    </w:rPr>
  </w:style>
  <w:style w:type="paragraph" w:customStyle="1" w:styleId="82">
    <w:name w:val="Default"/>
    <w:next w:val="83"/>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065a2bc-5607-4f88-bb9a-f4f6c7b4e0ea"/>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1"/>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29dca83e-cfa0-4d29-9006-28a1b752e563"/>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6"/>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48"/>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8"/>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3"/>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7"/>
    <w:qFormat/>
    <w:uiPriority w:val="0"/>
    <w:rPr>
      <w:rFonts w:ascii="宋体"/>
      <w:kern w:val="2"/>
      <w:sz w:val="24"/>
      <w:szCs w:val="21"/>
      <w:lang w:val="zh-CN"/>
    </w:rPr>
  </w:style>
  <w:style w:type="character" w:customStyle="1" w:styleId="184">
    <w:name w:val="标题 9 Char"/>
    <w:link w:val="11"/>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0"/>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5"/>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18"/>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1"/>
    <w:qFormat/>
    <w:uiPriority w:val="0"/>
    <w:rPr>
      <w:rFonts w:ascii="仿宋_GB2312" w:hAnsi="仿宋" w:eastAsia="仿宋_GB2312" w:cs="仿宋_GB2312"/>
      <w:sz w:val="32"/>
      <w:szCs w:val="30"/>
      <w:lang w:val="zh-CN"/>
    </w:rPr>
  </w:style>
  <w:style w:type="character" w:customStyle="1" w:styleId="220">
    <w:name w:val="HTML 地址 Char"/>
    <w:link w:val="31"/>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2"/>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7"/>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6"/>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9"/>
    <w:qFormat/>
    <w:uiPriority w:val="0"/>
    <w:rPr>
      <w:b/>
      <w:bCs/>
      <w:kern w:val="2"/>
      <w:sz w:val="24"/>
      <w:szCs w:val="24"/>
    </w:rPr>
  </w:style>
  <w:style w:type="character" w:customStyle="1" w:styleId="308">
    <w:name w:val="正文文本缩进 2 Char"/>
    <w:link w:val="38"/>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2"/>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6"/>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1"/>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7"/>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2"/>
    <w:next w:val="82"/>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2"/>
    <w:next w:val="82"/>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8"/>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7"/>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9"/>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paragraph" w:customStyle="1" w:styleId="964">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9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7">
    <w:name w:val="t2"/>
    <w:basedOn w:val="1"/>
    <w:qFormat/>
    <w:uiPriority w:val="0"/>
    <w:pPr>
      <w:widowControl/>
      <w:adjustRightInd/>
      <w:spacing w:line="360" w:lineRule="auto"/>
      <w:jc w:val="left"/>
      <w:textAlignment w:val="center"/>
    </w:pPr>
    <w:rPr>
      <w:rFonts w:ascii="Segoe UI" w:hAnsi="Segoe UI" w:eastAsia="Segoe UI"/>
      <w:color w:val="0F1115"/>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emf"/><Relationship Id="rId27" Type="http://schemas.openxmlformats.org/officeDocument/2006/relationships/oleObject" Target="embeddings/oleObject2.bin"/><Relationship Id="rId26" Type="http://schemas.openxmlformats.org/officeDocument/2006/relationships/image" Target="media/image1.emf"/><Relationship Id="rId25" Type="http://schemas.openxmlformats.org/officeDocument/2006/relationships/oleObject" Target="embeddings/oleObject1.bin"/><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55054066-51e6-4aa3-8133-f1d4983cd3d4</errorID>
      <errorWord>:</errorWord>
      <group>L1_Format</group>
      <groupName>格式问题</groupName>
      <ability>L2_HalfPunc</ability>
      <abilityName>全半角检查</abilityName>
      <candidateList>
        <item>：</item>
      </candidateList>
      <explain>文本全半角错误。</explain>
      <paraID>7260B8ED</paraID>
      <start>5</start>
      <end>6</end>
      <status>unmodified</status>
      <modifiedWord/>
      <trackRevisions>false</trackRevisions>
    </reviewItem>
    <reviewItem>
      <errorID>0d86d95a-ea00-46cb-9e40-752496ad270b</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50771F68</paraID>
      <start>0</start>
      <end>4</end>
      <status>unmodified</status>
      <modifiedWord/>
      <trackRevisions>false</trackRevisions>
    </reviewItem>
    <reviewItem>
      <errorID>01b7eb15-26df-460a-92ca-2538d1ffb91f</errorID>
      <errorWord>)</errorWord>
      <group>L1_Format</group>
      <groupName>格式问题</groupName>
      <ability>L2_HalfPunc</ability>
      <abilityName>全半角检查</abilityName>
      <candidateList>
        <item>）</item>
      </candidateList>
      <explain>文本全半角错误。</explain>
      <paraID>6A097C7C</paraID>
      <start>58</start>
      <end>59</end>
      <status>unmodified</status>
      <modifiedWord/>
      <trackRevisions>false</trackRevisions>
    </reviewItem>
    <reviewItem>
      <errorID>59aa1dda-d693-4b09-b1c7-4057dc6f487c</errorID>
      <errorWord>(</errorWord>
      <group>L1_Format</group>
      <groupName>格式问题</groupName>
      <ability>L2_HalfPunc</ability>
      <abilityName>全半角检查</abilityName>
      <candidateList>
        <item>（</item>
      </candidateList>
      <explain>文本全半角错误。</explain>
      <paraID>216F4E51</paraID>
      <start>19</start>
      <end>20</end>
      <status>unmodified</status>
      <modifiedWord/>
      <trackRevisions>false</trackRevisions>
    </reviewItem>
    <reviewItem>
      <errorID>881d9e5d-9631-4711-8842-c88dd7173bcf</errorID>
      <errorWord>)</errorWord>
      <group>L1_Format</group>
      <groupName>格式问题</groupName>
      <ability>L2_HalfPunc</ability>
      <abilityName>全半角检查</abilityName>
      <candidateList>
        <item>）</item>
      </candidateList>
      <explain>文本全半角错误。</explain>
      <paraID>216F4E51</paraID>
      <start>53</start>
      <end>54</end>
      <status>unmodified</status>
      <modifiedWord/>
      <trackRevisions>false</trackRevisions>
    </reviewItem>
    <reviewItem>
      <errorID>22c30e21-6488-4b0d-85fa-f7ffa1a39fa1</errorID>
      <errorWord>;</errorWord>
      <group>L1_Format</group>
      <groupName>格式问题</groupName>
      <ability>L2_HalfPunc</ability>
      <abilityName>全半角检查</abilityName>
      <candidateList>
        <item>；</item>
      </candidateList>
      <explain>文本全半角错误。</explain>
      <paraID>79116CDF</paraID>
      <start>64</start>
      <end>65</end>
      <status>unmodified</status>
      <modifiedWord/>
      <trackRevisions>false</trackRevisions>
    </reviewItem>
    <reviewItem>
      <errorID>44b7d24c-54f6-4695-ab8e-cddeff0bfc46</errorID>
      <errorWord>;</errorWord>
      <group>L1_Format</group>
      <groupName>格式问题</groupName>
      <ability>L2_HalfPunc</ability>
      <abilityName>全半角检查</abilityName>
      <candidateList>
        <item>；</item>
      </candidateList>
      <explain>文本全半角错误。</explain>
      <paraID>4F269528</paraID>
      <start>66</start>
      <end>67</end>
      <status>unmodified</status>
      <modifiedWord/>
      <trackRevisions>false</trackRevisions>
    </reviewItem>
    <reviewItem>
      <errorID>64e8d8dc-0450-412d-891f-3c7c3ab566c6</errorID>
      <errorWord>：/；</errorWord>
      <group>L1_Punc</group>
      <groupName>标点问题</groupName>
      <ability>L2_Punc</ability>
      <abilityName>标点符号检查</abilityName>
      <candidateList>
        <item>：</item>
      </candidateList>
      <explain/>
      <paraID>26EEBDFD</paraID>
      <start>12</start>
      <end>15</end>
      <status>unmodified</status>
      <modifiedWord/>
      <trackRevisions>false</trackRevisions>
    </reviewItem>
    <reviewItem>
      <errorID>39bfc9f9-2838-40e9-871c-39dd1851d669</errorID>
      <errorWord>：/</errorWord>
      <group>L1_Punc</group>
      <groupName>标点问题</groupName>
      <ability>L2_Punc</ability>
      <abilityName>标点符号检查</abilityName>
      <candidateList>
        <item>：</item>
      </candidateList>
      <explain/>
      <paraID>761AF3D9</paraID>
      <start>2</start>
      <end>4</end>
      <status>unmodified</status>
      <modifiedWord/>
      <trackRevisions>false</trackRevisions>
    </reviewItem>
    <reviewItem>
      <errorID>092f0e2b-9a80-4e71-bdc2-156ea1cedcbc</errorID>
      <errorWord>上午00:00</errorWord>
      <group>L1_Knowledge</group>
      <groupName>知识性问题</groupName>
      <ability>L2_Time</ability>
      <abilityName>日期时间</abilityName>
      <candidateList/>
      <explain>时间与前缀不匹配，可能的时间前缀有“下午、晚上、凌晨、午夜”。</explain>
      <paraID>761AF3D9</paraID>
      <start>17</start>
      <end>24</end>
      <status>unmodified</status>
      <modifiedWord/>
      <trackRevisions>false</trackRevisions>
    </reviewItem>
    <reviewItem>
      <errorID>b5cfc256-903f-4065-9997-89bddc37ef44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36886CE3</paraID>
      <start>104</start>
      <end>105</end>
      <status>unmodified</status>
      <modifiedWord/>
      <trackRevisions>false</trackRevisions>
    </reviewItem>
    <reviewItem>
      <errorID>473c2d0f-815d-42c3-ad4f-c716bd06dc10</errorID>
      <errorWord>-</errorWord>
      <group>L1_Format</group>
      <groupName>格式问题</groupName>
      <ability>L2_HalfPunc</ability>
      <abilityName>全半角检查</abilityName>
      <candidateList>
        <item>－</item>
      </candidateList>
      <explain>文本全半角错误。</explain>
      <paraID>6CC27C78</paraID>
      <start>90</start>
      <end>91</end>
      <status>unmodified</status>
      <modifiedWord/>
      <trackRevisions>false</trackRevisions>
    </reviewItem>
    <reviewItem>
      <errorID>1380c3d1-4b77-4c68-baba-5f7852278e15</errorID>
      <errorWord>-</errorWord>
      <group>L1_Format</group>
      <groupName>格式问题</groupName>
      <ability>L2_HalfPunc</ability>
      <abilityName>全半角检查</abilityName>
      <candidateList>
        <item>－</item>
      </candidateList>
      <explain>文本全半角错误。</explain>
      <paraID>6CC27C78</paraID>
      <start>95</start>
      <end>96</end>
      <status>unmodified</status>
      <modifiedWord/>
      <trackRevisions>false</trackRevisions>
    </reviewItem>
    <reviewItem>
      <errorID>d95ceadf-cd3b-456a-b3a6-908bf1b2ec54</errorID>
      <errorWord>-</errorWord>
      <group>L1_Format</group>
      <groupName>格式问题</groupName>
      <ability>L2_HalfPunc</ability>
      <abilityName>全半角检查</abilityName>
      <candidateList>
        <item>－</item>
      </candidateList>
      <explain>文本全半角错误。</explain>
      <paraID>6CC27C78</paraID>
      <start>102</start>
      <end>103</end>
      <status>unmodified</status>
      <modifiedWord/>
      <trackRevisions>false</trackRevisions>
    </reviewItem>
    <reviewItem>
      <errorID>27d06cef-8565-4707-a347-4d23c61d7600</errorID>
      <errorWord>:</errorWord>
      <group>L1_Format</group>
      <groupName>格式问题</groupName>
      <ability>L2_HalfPunc</ability>
      <abilityName>全半角检查</abilityName>
      <candidateList>
        <item>：</item>
      </candidateList>
      <explain>文本全半角错误。</explain>
      <paraID>6CC27C78</paraID>
      <start>107</start>
      <end>108</end>
      <status>unmodified</status>
      <modifiedWord/>
      <trackRevisions>false</trackRevisions>
    </reviewItem>
    <reviewItem>
      <errorID>0770441b-c540-4067-89ca-89f96b39cb9e</errorID>
      <errorWord>-</errorWord>
      <group>L1_Format</group>
      <groupName>格式问题</groupName>
      <ability>L2_HalfPunc</ability>
      <abilityName>全半角检查</abilityName>
      <candidateList>
        <item>－</item>
      </candidateList>
      <explain>文本全半角错误。</explain>
      <paraID>6CC27C78</paraID>
      <start>127</start>
      <end>128</end>
      <status>unmodified</status>
      <modifiedWord/>
      <trackRevisions>false</trackRevisions>
    </reviewItem>
    <reviewItem>
      <errorID>4204488b-be7b-48e7-a94d-95c4ae5381a8</errorID>
      <errorWord>-</errorWord>
      <group>L1_Format</group>
      <groupName>格式问题</groupName>
      <ability>L2_HalfPunc</ability>
      <abilityName>全半角检查</abilityName>
      <candidateList>
        <item>－</item>
      </candidateList>
      <explain>文本全半角错误。</explain>
      <paraID>6CC27C78</paraID>
      <start>132</start>
      <end>133</end>
      <status>unmodified</status>
      <modifiedWord/>
      <trackRevisions>false</trackRevisions>
    </reviewItem>
    <reviewItem>
      <errorID>0d4dcfc5-4af2-499b-94d5-d00b91676994</errorID>
      <errorWord>-</errorWord>
      <group>L1_Format</group>
      <groupName>格式问题</groupName>
      <ability>L2_HalfPunc</ability>
      <abilityName>全半角检查</abilityName>
      <candidateList>
        <item>－</item>
      </candidateList>
      <explain>文本全半角错误。</explain>
      <paraID>6CC27C78</paraID>
      <start>139</start>
      <end>140</end>
      <status>unmodified</status>
      <modifiedWord/>
      <trackRevisions>false</trackRevisions>
    </reviewItem>
    <reviewItem>
      <errorID>edcc9958-470c-4aaa-ba90-58cebfdc62ae</errorID>
      <errorWord>-</errorWord>
      <group>L1_Format</group>
      <groupName>格式问题</groupName>
      <ability>L2_HalfPunc</ability>
      <abilityName>全半角检查</abilityName>
      <candidateList>
        <item>－</item>
      </candidateList>
      <explain>文本全半角错误。</explain>
      <paraID>6CC27C78</paraID>
      <start>181</start>
      <end>182</end>
      <status>unmodified</status>
      <modifiedWord/>
      <trackRevisions>false</trackRevisions>
    </reviewItem>
    <reviewItem>
      <errorID>b927bca0-0b80-4d0e-8aca-e0fd82586da1</errorID>
      <errorWord>-</errorWord>
      <group>L1_Format</group>
      <groupName>格式问题</groupName>
      <ability>L2_HalfPunc</ability>
      <abilityName>全半角检查</abilityName>
      <candidateList>
        <item>－</item>
      </candidateList>
      <explain>文本全半角错误。</explain>
      <paraID>6CC27C78</paraID>
      <start>190</start>
      <end>191</end>
      <status>unmodified</status>
      <modifiedWord/>
      <trackRevisions>false</trackRevisions>
    </reviewItem>
    <reviewItem>
      <errorID>f90becd1-0501-4dd3-b57e-dbd1f0293573</errorID>
      <errorWord>-</errorWord>
      <group>L1_Format</group>
      <groupName>格式问题</groupName>
      <ability>L2_HalfPunc</ability>
      <abilityName>全半角检查</abilityName>
      <candidateList>
        <item>－</item>
      </candidateList>
      <explain>文本全半角错误。</explain>
      <paraID>4748C6FB</paraID>
      <start>147</start>
      <end>148</end>
      <status>unmodified</status>
      <modifiedWord/>
      <trackRevisions>false</trackRevisions>
    </reviewItem>
    <reviewItem>
      <errorID>0e88eb47-d3ea-45ee-b165-00277a990c13</errorID>
      <errorWord>-</errorWord>
      <group>L1_Format</group>
      <groupName>格式问题</groupName>
      <ability>L2_HalfPunc</ability>
      <abilityName>全半角检查</abilityName>
      <candidateList>
        <item>－</item>
      </candidateList>
      <explain>文本全半角错误。</explain>
      <paraID>4748C6FB</paraID>
      <start>148</start>
      <end>149</end>
      <status>unmodified</status>
      <modifiedWord/>
      <trackRevisions>false</trackRevisions>
    </reviewItem>
    <reviewItem>
      <errorID>e7cd7396-9644-4a23-9ffe-065f7c837ca3</errorID>
      <errorWord>-</errorWord>
      <group>L1_Format</group>
      <groupName>格式问题</groupName>
      <ability>L2_HalfPunc</ability>
      <abilityName>全半角检查</abilityName>
      <candidateList>
        <item>－</item>
      </candidateList>
      <explain>文本全半角错误。</explain>
      <paraID>4748C6FB</paraID>
      <start>202</start>
      <end>203</end>
      <status>unmodified</status>
      <modifiedWord/>
      <trackRevisions>false</trackRevisions>
    </reviewItem>
    <reviewItem>
      <errorID>c48bb770-20ea-4327-bdb5-ce51b8319848</errorID>
      <errorWord>-</errorWord>
      <group>L1_Format</group>
      <groupName>格式问题</groupName>
      <ability>L2_HalfPunc</ability>
      <abilityName>全半角检查</abilityName>
      <candidateList>
        <item>－</item>
      </candidateList>
      <explain>文本全半角错误。</explain>
      <paraID>4748C6FB</paraID>
      <start>255</start>
      <end>256</end>
      <status>unmodified</status>
      <modifiedWord/>
      <trackRevisions>false</trackRevisions>
    </reviewItem>
    <reviewItem>
      <errorID>8312b68d-f682-4864-81c7-b708ba02d9fb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366</start>
      <end>369</end>
      <status>unmodified</status>
      <modifiedWord/>
      <trackRevisions>false</trackRevisions>
    </reviewItem>
    <reviewItem>
      <errorID>f31ad2e9-cc24-4996-aa70-3c601bfad2f2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375</start>
      <end>378</end>
      <status>unmodified</status>
      <modifiedWord/>
      <trackRevisions>false</trackRevisions>
    </reviewItem>
    <reviewItem>
      <errorID>5c035b01-2fbe-4930-936f-d7804870b097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382</start>
      <end>385</end>
      <status>unmodified</status>
      <modifiedWord/>
      <trackRevisions>false</trackRevisions>
    </reviewItem>
    <reviewItem>
      <errorID>f2cf94bf-97ae-4dd8-930f-35ca4998dd22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389</start>
      <end>392</end>
      <status>unmodified</status>
      <modifiedWord/>
      <trackRevisions>false</trackRevisions>
    </reviewItem>
    <reviewItem>
      <errorID>6208554c-ab5a-4a67-977b-50c4e1205fa4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396</start>
      <end>399</end>
      <status>unmodified</status>
      <modifiedWord/>
      <trackRevisions>false</trackRevisions>
    </reviewItem>
    <reviewItem>
      <errorID>fd9f272f-c98e-4053-b97f-25b51eb5b75f</errorID>
      <errorWord>-</errorWord>
      <group>L1_Format</group>
      <groupName>格式问题</groupName>
      <ability>L2_HalfPunc</ability>
      <abilityName>全半角检查</abilityName>
      <candidateList>
        <item>－</item>
      </candidateList>
      <explain>文本全半角错误。</explain>
      <paraID>4748C6FB</paraID>
      <start>663</start>
      <end>664</end>
      <status>unmodified</status>
      <modifiedWord/>
      <trackRevisions>false</trackRevisions>
    </reviewItem>
    <reviewItem>
      <errorID>a27079e1-b6e7-4dde-abe4-43120a341630</errorID>
      <errorWord>-</errorWord>
      <group>L1_Format</group>
      <groupName>格式问题</groupName>
      <ability>L2_HalfPunc</ability>
      <abilityName>全半角检查</abilityName>
      <candidateList>
        <item>－</item>
      </candidateList>
      <explain>文本全半角错误。</explain>
      <paraID>4748C6FB</paraID>
      <start>668</start>
      <end>669</end>
      <status>unmodified</status>
      <modifiedWord/>
      <trackRevisions>false</trackRevisions>
    </reviewItem>
    <reviewItem>
      <errorID>85c07e29-bfcb-4802-be53-f19dee1ea027</errorID>
      <errorWord>-</errorWord>
      <group>L1_Format</group>
      <groupName>格式问题</groupName>
      <ability>L2_HalfPunc</ability>
      <abilityName>全半角检查</abilityName>
      <candidateList>
        <item>－</item>
      </candidateList>
      <explain>文本全半角错误。</explain>
      <paraID>4748C6FB</paraID>
      <start>673</start>
      <end>674</end>
      <status>unmodified</status>
      <modifiedWord/>
      <trackRevisions>false</trackRevisions>
    </reviewItem>
    <reviewItem>
      <errorID>58e7464b-b46f-47b7-9c3a-faf76397df6d</errorID>
      <errorWord>-</errorWord>
      <group>L1_Format</group>
      <groupName>格式问题</groupName>
      <ability>L2_HalfPunc</ability>
      <abilityName>全半角检查</abilityName>
      <candidateList>
        <item>－</item>
      </candidateList>
      <explain>文本全半角错误。</explain>
      <paraID>4748C6FB</paraID>
      <start>678</start>
      <end>679</end>
      <status>unmodified</status>
      <modifiedWord/>
      <trackRevisions>false</trackRevisions>
    </reviewItem>
    <reviewItem>
      <errorID>93787ab9-34fa-4259-bcd3-3bbb4ea5d128</errorID>
      <errorWord>-</errorWord>
      <group>L1_Format</group>
      <groupName>格式问题</groupName>
      <ability>L2_HalfPunc</ability>
      <abilityName>全半角检查</abilityName>
      <candidateList>
        <item>－</item>
      </candidateList>
      <explain>文本全半角错误。</explain>
      <paraID>4748C6FB</paraID>
      <start>684</start>
      <end>685</end>
      <status>unmodified</status>
      <modifiedWord/>
      <trackRevisions>false</trackRevisions>
    </reviewItem>
    <reviewItem>
      <errorID>0a98c7bd-608f-42ab-bd6e-505c7f04e348</errorID>
      <errorWord>-</errorWord>
      <group>L1_Format</group>
      <groupName>格式问题</groupName>
      <ability>L2_HalfPunc</ability>
      <abilityName>全半角检查</abilityName>
      <candidateList>
        <item>－</item>
      </candidateList>
      <explain>文本全半角错误。</explain>
      <paraID>4748C6FB</paraID>
      <start>701</start>
      <end>702</end>
      <status>unmodified</status>
      <modifiedWord/>
      <trackRevisions>false</trackRevisions>
    </reviewItem>
    <reviewItem>
      <errorID>bfb48d5c-6562-4895-a188-3abe6ca95b08</errorID>
      <errorWord>：/</errorWord>
      <group>L1_Punc</group>
      <groupName>标点问题</groupName>
      <ability>L2_Punc</ability>
      <abilityName>标点符号检查</abilityName>
      <candidateList>
        <item>：</item>
      </candidateList>
      <explain/>
      <paraID>7903D76F</paraID>
      <start>6</start>
      <end>8</end>
      <status>unmodified</status>
      <modifiedWord/>
      <trackRevisions>false</trackRevisions>
    </reviewItem>
    <reviewItem>
      <errorID>58b9485b-05e2-49ad-9da4-7978cec6c28d</errorID>
      <errorWord>：/</errorWord>
      <group>L1_Punc</group>
      <groupName>标点问题</groupName>
      <ability>L2_Punc</ability>
      <abilityName>标点符号检查</abilityName>
      <candidateList>
        <item>：</item>
      </candidateList>
      <explain/>
      <paraID>4944CD5D</paraID>
      <start>6</start>
      <end>8</end>
      <status>unmodified</status>
      <modifiedWord/>
      <trackRevisions>false</trackRevisions>
    </reviewItem>
    <reviewItem>
      <errorID>963ce9b3-f325-42ed-a8c2-a3dcd4190ebd</errorID>
      <errorWord>：/</errorWord>
      <group>L1_Punc</group>
      <groupName>标点问题</groupName>
      <ability>L2_Punc</ability>
      <abilityName>标点符号检查</abilityName>
      <candidateList>
        <item>：</item>
      </candidateList>
      <explain/>
      <paraID> 15202D6</paraID>
      <start>6</start>
      <end>8</end>
      <status>unmodified</status>
      <modifiedWord/>
      <trackRevisions>false</trackRevisions>
    </reviewItem>
    <reviewItem>
      <errorID>717afee9-c568-4fcc-98a7-296d0872afbd</errorID>
      <errorWord>;</errorWord>
      <group>L1_Format</group>
      <groupName>格式问题</groupName>
      <ability>L2_HalfPunc</ability>
      <abilityName>全半角检查</abilityName>
      <candidateList>
        <item>；</item>
      </candidateList>
      <explain>文本全半角错误。</explain>
      <paraID>69E4254A</paraID>
      <start>101</start>
      <end>102</end>
      <status>unmodified</status>
      <modifiedWord/>
      <trackRevisions>false</trackRevisions>
    </reviewItem>
    <reviewItem>
      <errorID>d53cac8e-da4e-42c7-96a9-0a0f418ada61</errorID>
      <errorWord>,</errorWord>
      <group>L1_Format</group>
      <groupName>格式问题</groupName>
      <ability>L2_HalfPunc</ability>
      <abilityName>全半角检查</abilityName>
      <candidateList>
        <item>，</item>
      </candidateList>
      <explain>文本全半角错误。</explain>
      <paraID>52E1DC33</paraID>
      <start>14</start>
      <end>15</end>
      <status>unmodified</status>
      <modifiedWord/>
      <trackRevisions>false</trackRevisions>
    </reviewItem>
    <reviewItem>
      <errorID>36b12751-e243-416c-8bb4-eb7dd5a46e17</errorID>
      <errorWord>(</errorWord>
      <group>L1_Format</group>
      <groupName>格式问题</groupName>
      <ability>L2_HalfPunc</ability>
      <abilityName>全半角检查</abilityName>
      <candidateList>
        <item>（</item>
      </candidateList>
      <explain>文本全半角错误。</explain>
      <paraID>469DD368</paraID>
      <start>46</start>
      <end>47</end>
      <status>unmodified</status>
      <modifiedWord/>
      <trackRevisions>false</trackRevisions>
    </reviewItem>
    <reviewItem>
      <errorID>c9991beb-71be-432a-96e1-0ea84fd0bb15</errorID>
      <errorWord>)</errorWord>
      <group>L1_Format</group>
      <groupName>格式问题</groupName>
      <ability>L2_HalfPunc</ability>
      <abilityName>全半角检查</abilityName>
      <candidateList>
        <item>）</item>
      </candidateList>
      <explain>文本全半角错误。</explain>
      <paraID>469DD368</paraID>
      <start>69</start>
      <end>70</end>
      <status>unmodified</status>
      <modifiedWord/>
      <trackRevisions>false</trackRevisions>
    </reviewItem>
    <reviewItem>
      <errorID>dd9d8be3-62e8-4779-a973-7a0b5f27975f</errorID>
      <errorWord>(</errorWord>
      <group>L1_Format</group>
      <groupName>格式问题</groupName>
      <ability>L2_HalfPunc</ability>
      <abilityName>全半角检查</abilityName>
      <candidateList>
        <item>（</item>
      </candidateList>
      <explain>文本全半角错误。</explain>
      <paraID>469DD368</paraID>
      <start>78</start>
      <end>79</end>
      <status>unmodified</status>
      <modifiedWord/>
      <trackRevisions>false</trackRevisions>
    </reviewItem>
    <reviewItem>
      <errorID>d6703a1b-a7dd-4c70-bf91-7bca96448bf0</errorID>
      <errorWord>)</errorWord>
      <group>L1_Format</group>
      <groupName>格式问题</groupName>
      <ability>L2_HalfPunc</ability>
      <abilityName>全半角检查</abilityName>
      <candidateList>
        <item>）</item>
      </candidateList>
      <explain>文本全半角错误。</explain>
      <paraID>469DD368</paraID>
      <start>94</start>
      <end>95</end>
      <status>unmodified</status>
      <modifiedWord/>
      <trackRevisions>false</trackRevisions>
    </reviewItem>
    <reviewItem>
      <errorID>5b12cedf-25c1-4a2b-bc0c-5ffc7dfa4f34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7407F00B</paraID>
      <start>32</start>
      <end>33</end>
      <status>unmodified</status>
      <modifiedWord/>
      <trackRevisions>false</trackRevisions>
    </reviewItem>
    <reviewItem>
      <errorID>dbb737a5-a5e5-4efd-a588-c922d949d567</errorID>
      <errorWord>-</errorWord>
      <group>L1_Format</group>
      <groupName>格式问题</groupName>
      <ability>L2_HalfPunc</ability>
      <abilityName>全半角检查</abilityName>
      <candidateList>
        <item>－</item>
      </candidateList>
      <explain>文本全半角错误。</explain>
      <paraID>7407F00B</paraID>
      <start>36</start>
      <end>37</end>
      <status>unmodified</status>
      <modifiedWord/>
      <trackRevisions>false</trackRevisions>
    </reviewItem>
    <reviewItem>
      <errorID>b0b7c36a-1a22-48ff-a603-cea4e0b60d99</errorID>
      <errorWord>-</errorWord>
      <group>L1_Format</group>
      <groupName>格式问题</groupName>
      <ability>L2_HalfPunc</ability>
      <abilityName>全半角检查</abilityName>
      <candidateList>
        <item>－</item>
      </candidateList>
      <explain>文本全半角错误。</explain>
      <paraID>178D98AC</paraID>
      <start>34</start>
      <end>35</end>
      <status>unmodified</status>
      <modifiedWord/>
      <trackRevisions>false</trackRevisions>
    </reviewItem>
    <reviewItem>
      <errorID>f956544a-f900-4376-b2d3-d483ae7bb80d</errorID>
      <errorWord>法律、法规</errorWord>
      <group>L1_Word</group>
      <groupName>字词问题</groupName>
      <ability>L2_Typo</ability>
      <abilityName>字词错误</abilityName>
      <candidateList>
        <item>法律法规</item>
      </candidateList>
      <explain/>
      <paraID>4B7DEF1E</paraID>
      <start>48</start>
      <end>53</end>
      <status>unmodified</status>
      <modifiedWord/>
      <trackRevisions>false</trackRevisions>
    </reviewItem>
    <reviewItem>
      <errorID>59c90f27-a607-4cd7-9ae1-2ef0c2dd902d</errorID>
      <errorWord>定义</errorWord>
      <group>L1_Word</group>
      <groupName>字词问题</groupName>
      <ability>L2_Typo</ability>
      <abilityName>字词错误</abilityName>
      <candidateList>
        <item>定</item>
      </candidateList>
      <explain/>
      <paraID>1693F69B</paraID>
      <start>16</start>
      <end>18</end>
      <status>unmodified</status>
      <modifiedWord/>
      <trackRevisions>false</trackRevisions>
    </reviewItem>
    <reviewItem>
      <errorID>35b54213-cc91-4b30-91cb-49b2cff2c96e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32C05327</paraID>
      <start>96</start>
      <end>99</end>
      <status>unmodified</status>
      <modifiedWord/>
      <trackRevisions>false</trackRevisions>
    </reviewItem>
    <reviewItem>
      <errorID>65079607-81b9-4677-817e-caaca4fa236b</errorID>
      <errorWord>,</errorWord>
      <group>L1_Format</group>
      <groupName>格式问题</groupName>
      <ability>L2_HalfPunc</ability>
      <abilityName>全半角检查</abilityName>
      <candidateList>
        <item>，</item>
      </candidateList>
      <explain>文本全半角错误。</explain>
      <paraID>61FA79A5</paraID>
      <start>20</start>
      <end>21</end>
      <status>unmodified</status>
      <modifiedWord/>
      <trackRevisions>false</trackRevisions>
    </reviewItem>
    <reviewItem>
      <errorID>4b5ed4b3-02e8-4d2a-9776-6bee0e01ba30</errorID>
      <errorWord>,</errorWord>
      <group>L1_Format</group>
      <groupName>格式问题</groupName>
      <ability>L2_HalfPunc</ability>
      <abilityName>全半角检查</abilityName>
      <candidateList>
        <item>，</item>
      </candidateList>
      <explain>文本全半角错误。</explain>
      <paraID>61FA79A5</paraID>
      <start>42</start>
      <end>43</end>
      <status>unmodified</status>
      <modifiedWord/>
      <trackRevisions>false</trackRevisions>
    </reviewItem>
    <reviewItem>
      <errorID>8faa892f-731b-4a20-bd03-abae7d68d165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2D3BDE7C</paraID>
      <start>0</start>
      <end>2</end>
      <status>unmodified</status>
      <modifiedWord/>
      <trackRevisions>false</trackRevisions>
    </reviewItem>
    <reviewItem>
      <errorID>790954ec-4194-4b0a-b33b-eebdc33464b8</errorID>
      <errorWord>(</errorWord>
      <group>L1_Format</group>
      <groupName>格式问题</groupName>
      <ability>L2_HalfPunc</ability>
      <abilityName>全半角检查</abilityName>
      <candidateList>
        <item>（</item>
      </candidateList>
      <explain>文本全半角错误。</explain>
      <paraID>4827EFB1</paraID>
      <start>41</start>
      <end>42</end>
      <status>unmodified</status>
      <modifiedWord/>
      <trackRevisions>false</trackRevisions>
    </reviewItem>
    <reviewItem>
      <errorID>f0ae2237-b55c-454a-b153-c4ea3c7087ca</errorID>
      <errorWord>)</errorWord>
      <group>L1_Format</group>
      <groupName>格式问题</groupName>
      <ability>L2_HalfPunc</ability>
      <abilityName>全半角检查</abilityName>
      <candidateList>
        <item>）</item>
      </candidateList>
      <explain>文本全半角错误。</explain>
      <paraID>4827EFB1</paraID>
      <start>65</start>
      <end>66</end>
      <status>unmodified</status>
      <modifiedWord/>
      <trackRevisions>false</trackRevisions>
    </reviewItem>
    <reviewItem>
      <errorID>01e25570-63e4-4537-8994-091c91db9072</errorID>
      <errorWord>-</errorWord>
      <group>L1_Format</group>
      <groupName>格式问题</groupName>
      <ability>L2_HalfPunc</ability>
      <abilityName>全半角检查</abilityName>
      <candidateList>
        <item>－</item>
      </candidateList>
      <explain>文本全半角错误。</explain>
      <paraID>5725A983</paraID>
      <start>35</start>
      <end>36</end>
      <status>unmodified</status>
      <modifiedWord/>
      <trackRevisions>false</trackRevisions>
    </reviewItem>
    <reviewItem>
      <errorID>4fe2c66b-ff9d-4bb9-826e-1e4688aae0e1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10</start>
      <end>13</end>
      <status>unmodified</status>
      <modifiedWord/>
      <trackRevisions>false</trackRevisions>
    </reviewItem>
    <reviewItem>
      <errorID>02ed4e94-0d4e-4569-be0c-febcf61c4a8b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21</start>
      <end>24</end>
      <status>unmodified</status>
      <modifiedWord/>
      <trackRevisions>false</trackRevisions>
    </reviewItem>
    <reviewItem>
      <errorID>575eab16-a0c8-49e9-8ad7-f6f58d366219</errorID>
      <errorWord>)</errorWord>
      <group>L1_Format</group>
      <groupName>格式问题</groupName>
      <ability>L2_HalfPunc</ability>
      <abilityName>全半角检查</abilityName>
      <candidateList>
        <item>）</item>
      </candidateList>
      <explain>文本全半角错误。</explain>
      <paraID> 2B9B2E8</paraID>
      <start>13</start>
      <end>14</end>
      <status>unmodified</status>
      <modifiedWord/>
      <trackRevisions>false</trackRevisions>
    </reviewItem>
    <reviewItem>
      <errorID>0ba235af-e4d2-4a54-8da8-913d4ba0248a</errorID>
      <errorWord>)</errorWord>
      <group>L1_Format</group>
      <groupName>格式问题</groupName>
      <ability>L2_HalfPunc</ability>
      <abilityName>全半角检查</abilityName>
      <candidateList>
        <item>）</item>
      </candidateList>
      <explain>文本全半角错误。</explain>
      <paraID> 6072607</paraID>
      <start>15</start>
      <end>16</end>
      <status>unmodified</status>
      <modifiedWord/>
      <trackRevisions>false</trackRevisions>
    </reviewItem>
    <reviewItem>
      <errorID>b7a6cb18-f26b-4f52-96be-292c95616304</errorID>
      <errorWord>)</errorWord>
      <group>L1_Format</group>
      <groupName>格式问题</groupName>
      <ability>L2_HalfPunc</ability>
      <abilityName>全半角检查</abilityName>
      <candidateList>
        <item>）</item>
      </candidateList>
      <explain>文本全半角错误。</explain>
      <paraID>18C5ABEA</paraID>
      <start>25</start>
      <end>26</end>
      <status>unmodified</status>
      <modifiedWord/>
      <trackRevisions>false</trackRevisions>
    </reviewItem>
    <reviewItem>
      <errorID>95edae89-4834-4718-bd97-8a0fd94cbde1</errorID>
      <errorWord>)</errorWord>
      <group>L1_Format</group>
      <groupName>格式问题</groupName>
      <ability>L2_HalfPunc</ability>
      <abilityName>全半角检查</abilityName>
      <candidateList>
        <item>）</item>
      </candidateList>
      <explain>文本全半角错误。</explain>
      <paraID>4AF65E34</paraID>
      <start>19</start>
      <end>20</end>
      <status>unmodified</status>
      <modifiedWord/>
      <trackRevisions>false</trackRevisions>
    </reviewItem>
    <reviewItem>
      <errorID>7ee99cce-7ec5-43be-8c00-6913d98d8c87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19F2588D</paraID>
      <start>186</start>
      <end>187</end>
      <status>unmodified</status>
      <modifiedWord/>
      <trackRevisions>false</trackRevisions>
    </reviewItem>
    <reviewItem>
      <errorID>493a9980-405d-4826-aab2-31b31985730d</errorID>
      <errorWord>(</errorWord>
      <group>L1_Format</group>
      <groupName>格式问题</groupName>
      <ability>L2_HalfPunc</ability>
      <abilityName>全半角检查</abilityName>
      <candidateList>
        <item>（</item>
      </candidateList>
      <explain>文本全半角错误。</explain>
      <paraID>6E7F1D18</paraID>
      <start>37</start>
      <end>38</end>
      <status>unmodified</status>
      <modifiedWord/>
      <trackRevisions>false</trackRevisions>
    </reviewItem>
    <reviewItem>
      <errorID>79045a1a-67ea-44a8-a54f-9999c0f3082d</errorID>
      <errorWord>)</errorWord>
      <group>L1_Format</group>
      <groupName>格式问题</groupName>
      <ability>L2_HalfPunc</ability>
      <abilityName>全半角检查</abilityName>
      <candidateList>
        <item>）</item>
      </candidateList>
      <explain>文本全半角错误。</explain>
      <paraID>6E7F1D18</paraID>
      <start>42</start>
      <end>43</end>
      <status>unmodified</status>
      <modifiedWord/>
      <trackRevisions>false</trackRevisions>
    </reviewItem>
    <reviewItem>
      <errorID>b056428f-90cb-44cd-a992-29708d3a129b</errorID>
      <errorWord>(</errorWord>
      <group>L1_Format</group>
      <groupName>格式问题</groupName>
      <ability>L2_HalfPunc</ability>
      <abilityName>全半角检查</abilityName>
      <candidateList>
        <item>（</item>
      </candidateList>
      <explain>文本全半角错误。</explain>
      <paraID> 4C4AC88</paraID>
      <start>71</start>
      <end>72</end>
      <status>unmodified</status>
      <modifiedWord/>
      <trackRevisions>false</trackRevisions>
    </reviewItem>
    <reviewItem>
      <errorID>ad723419-aeaa-4414-90aa-44f9f7d8b715</errorID>
      <errorWord>)</errorWord>
      <group>L1_Format</group>
      <groupName>格式问题</groupName>
      <ability>L2_HalfPunc</ability>
      <abilityName>全半角检查</abilityName>
      <candidateList>
        <item>）</item>
      </candidateList>
      <explain>文本全半角错误。</explain>
      <paraID> 4C4AC88</paraID>
      <start>81</start>
      <end>82</end>
      <status>unmodified</status>
      <modifiedWord/>
      <trackRevisions>false</trackRevisions>
    </reviewItem>
    <reviewItem>
      <errorID>d20af070-c0d5-4ecc-94d5-f74d5d217afd</errorID>
      <errorWord>数</errorWord>
      <group>L1_Word</group>
      <groupName>字词问题</groupName>
      <ability>L2_Typo</ability>
      <abilityName>字词错误</abilityName>
      <candidateList>
        <item>数量</item>
      </candidateList>
      <explain/>
      <paraID>6DE5CD9A</paraID>
      <start>37</start>
      <end>38</end>
      <status>unmodified</status>
      <modifiedWord/>
      <trackRevisions>false</trackRevisions>
    </reviewItem>
    <reviewItem>
      <errorID>59b213fc-c3f2-4c44-bcc0-9f9c6696a1fa</errorID>
      <errorWord>(</errorWord>
      <group>L1_Format</group>
      <groupName>格式问题</groupName>
      <ability>L2_HalfPunc</ability>
      <abilityName>全半角检查</abilityName>
      <candidateList>
        <item>（</item>
      </candidateList>
      <explain>文本全半角错误。</explain>
      <paraID>6DE5CD9A</paraID>
      <start>127</start>
      <end>128</end>
      <status>unmodified</status>
      <modifiedWord/>
      <trackRevisions>false</trackRevisions>
    </reviewItem>
    <reviewItem>
      <errorID>385a03d3-b855-407f-84a6-2aab7cab9e86</errorID>
      <errorWord>)</errorWord>
      <group>L1_Format</group>
      <groupName>格式问题</groupName>
      <ability>L2_HalfPunc</ability>
      <abilityName>全半角检查</abilityName>
      <candidateList>
        <item>）</item>
      </candidateList>
      <explain>文本全半角错误。</explain>
      <paraID>6DE5CD9A</paraID>
      <start>172</start>
      <end>173</end>
      <status>unmodified</status>
      <modifiedWord/>
      <trackRevisions>false</trackRevisions>
    </reviewItem>
    <reviewItem>
      <errorID>1ee5dd7e-6784-48c1-9cfa-b7705372560a</errorID>
      <errorWord>(</errorWord>
      <group>L1_Format</group>
      <groupName>格式问题</groupName>
      <ability>L2_HalfPunc</ability>
      <abilityName>全半角检查</abilityName>
      <candidateList>
        <item>（</item>
      </candidateList>
      <explain>文本全半角错误。</explain>
      <paraID>2CBF539B</paraID>
      <start>26</start>
      <end>27</end>
      <status>unmodified</status>
      <modifiedWord/>
      <trackRevisions>false</trackRevisions>
    </reviewItem>
    <reviewItem>
      <errorID>c45b087f-99b5-4983-9add-3d8b780293fd</errorID>
      <errorWord>-</errorWord>
      <group>L1_Format</group>
      <groupName>格式问题</groupName>
      <ability>L2_HalfPunc</ability>
      <abilityName>全半角检查</abilityName>
      <candidateList>
        <item>－</item>
      </candidateList>
      <explain>文本全半角错误。</explain>
      <paraID>1A963122</paraID>
      <start>52</start>
      <end>53</end>
      <status>unmodified</status>
      <modifiedWord/>
      <trackRevisions>false</trackRevisions>
    </reviewItem>
    <reviewItem>
      <errorID>e6a92605-eadb-49ce-9314-0db1736933e6</errorID>
      <errorWord>操作合</errorWord>
      <group>L1_Word</group>
      <groupName>字词问题</groupName>
      <ability>L2_Typo</ability>
      <abilityName>字词错误</abilityName>
      <candidateList>
        <item>操作台</item>
      </candidateList>
      <explain/>
      <paraID>64A4DB21</paraID>
      <start>8</start>
      <end>11</end>
      <status>unmodified</status>
      <modifiedWord/>
      <trackRevisions>false</trackRevisions>
    </reviewItem>
    <reviewItem>
      <errorID>72bce87b-f32e-4ab9-b550-26f9408e0775</errorID>
      <errorWord>间</errorWord>
      <group>L1_Word</group>
      <groupName>字词问题</groupName>
      <ability>L2_Typo</ability>
      <abilityName>字词错误</abilityName>
      <candidateList>
        <item>间之</item>
      </candidateList>
      <explain/>
      <paraID>7E22BA05</paraID>
      <start>43</start>
      <end>44</end>
      <status>unmodified</status>
      <modifiedWord/>
      <trackRevisions>false</trackRevisions>
    </reviewItem>
    <reviewItem>
      <errorID>4a7ab790-b40e-43ff-a1cc-b375268dbf16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5A6E1AB0</paraID>
      <start>0</start>
      <end>2</end>
      <status>unmodified</status>
      <modifiedWord/>
      <trackRevisions>false</trackRevisions>
    </reviewItem>
    <reviewItem>
      <errorID>f81cfcde-22f5-41c7-b380-5b3afedf76ee</errorID>
      <errorWord>，</errorWord>
      <group>L1_Word</group>
      <groupName>字词问题</groupName>
      <ability>L2_Typo</ability>
      <abilityName>字词错误</abilityName>
      <candidateList>
        <item>，使</item>
      </candidateList>
      <explain/>
      <paraID> F1C2CA6</paraID>
      <start>13</start>
      <end>14</end>
      <status>unmodified</status>
      <modifiedWord/>
      <trackRevisions>false</trackRevisions>
    </reviewItem>
    <reviewItem>
      <errorID>fbcd31c3-90f3-41a6-aedd-2789453f37d9</errorID>
      <errorWord>-</errorWord>
      <group>L1_Format</group>
      <groupName>格式问题</groupName>
      <ability>L2_HalfPunc</ability>
      <abilityName>全半角检查</abilityName>
      <candidateList>
        <item>－</item>
      </candidateList>
      <explain>文本全半角错误。</explain>
      <paraID> F1C2CA6</paraID>
      <start>20</start>
      <end>21</end>
      <status>unmodified</status>
      <modifiedWord/>
      <trackRevisions>false</trackRevisions>
    </reviewItem>
    <reviewItem>
      <errorID>cb319a87-e5a8-45ee-82d6-bc2a4afd28e4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1E7635A1</paraID>
      <start>0</start>
      <end>2</end>
      <status>unmodified</status>
      <modifiedWord/>
      <trackRevisions>false</trackRevisions>
    </reviewItem>
    <reviewItem>
      <errorID>bea082c4-5939-4359-87eb-a742f36ff085</errorID>
      <errorWord>作必要</errorWord>
      <group>L1_Word</group>
      <groupName>字词问题</groupName>
      <ability>L2_Typo</ability>
      <abilityName>字词错误</abilityName>
      <candidateList>
        <item>做必要</item>
      </candidateList>
      <explain/>
      <paraID>712B24BC</paraID>
      <start>30</start>
      <end>33</end>
      <status>unmodified</status>
      <modifiedWord/>
      <trackRevisions>false</trackRevisions>
    </reviewItem>
    <reviewItem>
      <errorID>eb1ab6c1-cc4f-4e08-8932-e6e7fe39ee25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7DD04505</paraID>
      <start>0</start>
      <end>2</end>
      <status>unmodified</status>
      <modifiedWord/>
      <trackRevisions>false</trackRevisions>
    </reviewItem>
    <reviewItem>
      <errorID>2f550061-1b41-4789-b3b1-e1719bb66c54</errorID>
      <errorWord>法律、法规</errorWord>
      <group>L1_Word</group>
      <groupName>字词问题</groupName>
      <ability>L2_Typo</ability>
      <abilityName>字词错误</abilityName>
      <candidateList>
        <item>法律法规</item>
      </candidateList>
      <explain/>
      <paraID>615E3502</paraID>
      <start>7</start>
      <end>12</end>
      <status>unmodified</status>
      <modifiedWord/>
      <trackRevisions>false</trackRevisions>
    </reviewItem>
    <reviewItem>
      <errorID>0d2572f8-7724-4195-a9db-6646fa08dc74</errorID>
      <errorWord>&lt;</errorWord>
      <group>L1_Format</group>
      <groupName>格式问题</groupName>
      <ability>L2_HalfPunc</ability>
      <abilityName>全半角检查</abilityName>
      <candidateList>
        <item>〈</item>
      </candidateList>
      <explain>文本全半角错误。</explain>
      <paraID>23F9BC85</paraID>
      <start>49</start>
      <end>50</end>
      <status>unmodified</status>
      <modifiedWord/>
      <trackRevisions>false</trackRevisions>
    </reviewItem>
    <reviewItem>
      <errorID>70dd3f80-ea1d-461b-abde-ff46bfae076a</errorID>
      <errorWord>&lt;</errorWord>
      <group>L1_Format</group>
      <groupName>格式问题</groupName>
      <ability>L2_HalfPunc</ability>
      <abilityName>全半角检查</abilityName>
      <candidateList>
        <item>〈</item>
      </candidateList>
      <explain>文本全半角错误。</explain>
      <paraID>7C2B586A</paraID>
      <start>49</start>
      <end>50</end>
      <status>unmodified</status>
      <modifiedWord/>
      <trackRevisions>false</trackRevisions>
    </reviewItem>
    <reviewItem>
      <errorID>6eb67494-56d4-4316-8009-aa7134d6f650</errorID>
      <errorWord>&lt;</errorWord>
      <group>L1_Format</group>
      <groupName>格式问题</groupName>
      <ability>L2_HalfPunc</ability>
      <abilityName>全半角检查</abilityName>
      <candidateList>
        <item>〈</item>
      </candidateList>
      <explain>文本全半角错误。</explain>
      <paraID>1FE99CF2</paraID>
      <start>34</start>
      <end>35</end>
      <status>unmodified</status>
      <modifiedWord/>
      <trackRevisions>false</trackRevisions>
    </reviewItem>
    <reviewItem>
      <errorID>c8481163-d549-4af2-a420-44c20e552cbf</errorID>
      <errorWord>(</errorWord>
      <group>L1_Format</group>
      <groupName>格式问题</groupName>
      <ability>L2_HalfPunc</ability>
      <abilityName>全半角检查</abilityName>
      <candidateList>
        <item>（</item>
      </candidateList>
      <explain>文本全半角错误。</explain>
      <paraID>665337EF</paraID>
      <start>41</start>
      <end>42</end>
      <status>unmodified</status>
      <modifiedWord/>
      <trackRevisions>false</trackRevisions>
    </reviewItem>
    <reviewItem>
      <errorID>fb99be9e-7111-4b4e-9313-bfaced045b86</errorID>
      <errorWord>,</errorWord>
      <group>L1_Format</group>
      <groupName>格式问题</groupName>
      <ability>L2_HalfPunc</ability>
      <abilityName>全半角检查</abilityName>
      <candidateList>
        <item>，</item>
      </candidateList>
      <explain>文本全半角错误。</explain>
      <paraID>586B8915</paraID>
      <start>50</start>
      <end>51</end>
      <status>unmodified</status>
      <modifiedWord/>
      <trackRevisions>false</trackRevisions>
    </reviewItem>
    <reviewItem>
      <errorID>ced08213-d93f-49b3-8a20-6657c1195026</errorID>
      <errorWord>(</errorWord>
      <group>L1_Format</group>
      <groupName>格式问题</groupName>
      <ability>L2_HalfPunc</ability>
      <abilityName>全半角检查</abilityName>
      <candidateList>
        <item>（</item>
      </candidateList>
      <explain>文本全半角错误。</explain>
      <paraID>4B871B72</paraID>
      <start>18</start>
      <end>19</end>
      <status>unmodified</status>
      <modifiedWord/>
      <trackRevisions>false</trackRevisions>
    </reviewItem>
    <reviewItem>
      <errorID>97b393ef-f126-46c0-a83d-62f99e0769ef</errorID>
      <errorWord>)</errorWord>
      <group>L1_Format</group>
      <groupName>格式问题</groupName>
      <ability>L2_HalfPunc</ability>
      <abilityName>全半角检查</abilityName>
      <candidateList>
        <item>）</item>
      </candidateList>
      <explain>文本全半角错误。</explain>
      <paraID>4B871B72</paraID>
      <start>21</start>
      <end>22</end>
      <status>unmodified</status>
      <modifiedWord/>
      <trackRevisions>false</trackRevisions>
    </reviewItem>
    <reviewItem>
      <errorID>5bc44191-b3e6-44bf-bcc1-c341d22dd766</errorID>
      <errorWord>(</errorWord>
      <group>L1_Format</group>
      <groupName>格式问题</groupName>
      <ability>L2_HalfPunc</ability>
      <abilityName>全半角检查</abilityName>
      <candidateList>
        <item>（</item>
      </candidateList>
      <explain>文本全半角错误。</explain>
      <paraID>4B871B72</paraID>
      <start>28</start>
      <end>29</end>
      <status>unmodified</status>
      <modifiedWord/>
      <trackRevisions>false</trackRevisions>
    </reviewItem>
    <reviewItem>
      <errorID>a3cfb873-6845-4177-b323-d10f8d15ed13</errorID>
      <errorWord>)</errorWord>
      <group>L1_Format</group>
      <groupName>格式问题</groupName>
      <ability>L2_HalfPunc</ability>
      <abilityName>全半角检查</abilityName>
      <candidateList>
        <item>）</item>
      </candidateList>
      <explain>文本全半角错误。</explain>
      <paraID>4B871B72</paraID>
      <start>35</start>
      <end>36</end>
      <status>unmodified</status>
      <modifiedWord/>
      <trackRevisions>false</trackRevisions>
    </reviewItem>
    <reviewItem>
      <errorID>2e4a0255-7f0a-457f-a20b-0a042cfcb952</errorID>
      <errorWord>;</errorWord>
      <group>L1_Format</group>
      <groupName>格式问题</groupName>
      <ability>L2_HalfPunc</ability>
      <abilityName>全半角检查</abilityName>
      <candidateList>
        <item>；</item>
      </candidateList>
      <explain>文本全半角错误。</explain>
      <paraID>60687CB0</paraID>
      <start>91</start>
      <end>92</end>
      <status>unmodified</status>
      <modifiedWord/>
      <trackRevisions>false</trackRevisions>
    </reviewItem>
    <reviewItem>
      <errorID>bccd154f-7d0c-4a7f-ae8b-c00d9d8be05d</errorID>
      <errorWord>(</errorWord>
      <group>L1_Format</group>
      <groupName>格式问题</groupName>
      <ability>L2_HalfPunc</ability>
      <abilityName>全半角检查</abilityName>
      <candidateList>
        <item>（</item>
      </candidateList>
      <explain>文本全半角错误。</explain>
      <paraID>15398EEA</paraID>
      <start>12</start>
      <end>13</end>
      <status>unmodified</status>
      <modifiedWord/>
      <trackRevisions>false</trackRevisions>
    </reviewItem>
    <reviewItem>
      <errorID>78445fd2-7222-4e3b-879e-e91c3ff795ca</errorID>
      <errorWord>)</errorWord>
      <group>L1_Format</group>
      <groupName>格式问题</groupName>
      <ability>L2_HalfPunc</ability>
      <abilityName>全半角检查</abilityName>
      <candidateList>
        <item>）</item>
      </candidateList>
      <explain>文本全半角错误。</explain>
      <paraID>15398EEA</paraID>
      <start>15</start>
      <end>16</end>
      <status>unmodified</status>
      <modifiedWord/>
      <trackRevisions>false</trackRevisions>
    </reviewItem>
    <reviewItem>
      <errorID>ce602c43-e3f5-4de9-a773-7bbe361e0b0d</errorID>
      <errorWord>(</errorWord>
      <group>L1_Format</group>
      <groupName>格式问题</groupName>
      <ability>L2_HalfPunc</ability>
      <abilityName>全半角检查</abilityName>
      <candidateList>
        <item>（</item>
      </candidateList>
      <explain>文本全半角错误。</explain>
      <paraID>15398EEA</paraID>
      <start>32</start>
      <end>33</end>
      <status>unmodified</status>
      <modifiedWord/>
      <trackRevisions>false</trackRevisions>
    </reviewItem>
    <reviewItem>
      <errorID>d5081944-dc03-429f-af5f-24b4e66e3fbb</errorID>
      <errorWord>)</errorWord>
      <group>L1_Format</group>
      <groupName>格式问题</groupName>
      <ability>L2_HalfPunc</ability>
      <abilityName>全半角检查</abilityName>
      <candidateList>
        <item>）</item>
      </candidateList>
      <explain>文本全半角错误。</explain>
      <paraID>15398EEA</paraID>
      <start>35</start>
      <end>36</end>
      <status>unmodified</status>
      <modifiedWord/>
      <trackRevisions>false</trackRevisions>
    </reviewItem>
    <reviewItem>
      <errorID>ef71a1d9-a45f-4a59-8a7d-c95c23fb59c9</errorID>
      <errorWord>:</errorWord>
      <group>L1_Format</group>
      <groupName>格式问题</groupName>
      <ability>L2_HalfPunc</ability>
      <abilityName>全半角检查</abilityName>
      <candidateList>
        <item>：</item>
      </candidateList>
      <explain>文本全半角错误。</explain>
      <paraID>15398EEA</paraID>
      <start>40</start>
      <end>41</end>
      <status>unmodified</status>
      <modifiedWord/>
      <trackRevisions>false</trackRevisions>
    </reviewItem>
    <reviewItem>
      <errorID>28b452d2-df5d-4fa6-9caf-e6186537c200</errorID>
      <errorWord>(</errorWord>
      <group>L1_Format</group>
      <groupName>格式问题</groupName>
      <ability>L2_HalfPunc</ability>
      <abilityName>全半角检查</abilityName>
      <candidateList>
        <item>（</item>
      </candidateList>
      <explain>文本全半角错误。</explain>
      <paraID>177FABE0</paraID>
      <start>16</start>
      <end>17</end>
      <status>unmodified</status>
      <modifiedWord/>
      <trackRevisions>false</trackRevisions>
    </reviewItem>
    <reviewItem>
      <errorID>acb87f5b-8f12-4a5b-ab47-64fc5638eafd</errorID>
      <errorWord>)</errorWord>
      <group>L1_Format</group>
      <groupName>格式问题</groupName>
      <ability>L2_HalfPunc</ability>
      <abilityName>全半角检查</abilityName>
      <candidateList>
        <item>）</item>
      </candidateList>
      <explain>文本全半角错误。</explain>
      <paraID>177FABE0</paraID>
      <start>19</start>
      <end>20</end>
      <status>unmodified</status>
      <modifiedWord/>
      <trackRevisions>false</trackRevisions>
    </reviewItem>
    <reviewItem>
      <errorID>188889a9-977c-449f-aba0-ddac7d9f8c4b</errorID>
      <errorWord>;</errorWord>
      <group>L1_Format</group>
      <groupName>格式问题</groupName>
      <ability>L2_HalfPunc</ability>
      <abilityName>全半角检查</abilityName>
      <candidateList>
        <item>；</item>
      </candidateList>
      <explain>文本全半角错误。</explain>
      <paraID>177FABE0</paraID>
      <start>56</start>
      <end>57</end>
      <status>unmodified</status>
      <modifiedWord/>
      <trackRevisions>false</trackRevisions>
    </reviewItem>
    <reviewItem>
      <errorID>15d1312e-304c-434b-b275-276782fcaa09</errorID>
      <errorWord>(</errorWord>
      <group>L1_Format</group>
      <groupName>格式问题</groupName>
      <ability>L2_HalfPunc</ability>
      <abilityName>全半角检查</abilityName>
      <candidateList>
        <item>（</item>
      </candidateList>
      <explain>文本全半角错误。</explain>
      <paraID>669D7C21</paraID>
      <start>13</start>
      <end>14</end>
      <status>unmodified</status>
      <modifiedWord/>
      <trackRevisions>false</trackRevisions>
    </reviewItem>
    <reviewItem>
      <errorID>bbf88a01-1d6d-40a9-a64c-b89c2d83fdad</errorID>
      <errorWord>)</errorWord>
      <group>L1_Format</group>
      <groupName>格式问题</groupName>
      <ability>L2_HalfPunc</ability>
      <abilityName>全半角检查</abilityName>
      <candidateList>
        <item>）</item>
      </candidateList>
      <explain>文本全半角错误。</explain>
      <paraID>669D7C21</paraID>
      <start>16</start>
      <end>17</end>
      <status>unmodified</status>
      <modifiedWord/>
      <trackRevisions>false</trackRevisions>
    </reviewItem>
    <reviewItem>
      <errorID>ff1ce1e1-1d8e-4187-a70a-65d83685e304</errorID>
      <errorWord>(</errorWord>
      <group>L1_Format</group>
      <groupName>格式问题</groupName>
      <ability>L2_HalfPunc</ability>
      <abilityName>全半角检查</abilityName>
      <candidateList>
        <item>（</item>
      </candidateList>
      <explain>文本全半角错误。</explain>
      <paraID>669D7C21</paraID>
      <start>31</start>
      <end>32</end>
      <status>unmodified</status>
      <modifiedWord/>
      <trackRevisions>false</trackRevisions>
    </reviewItem>
    <reviewItem>
      <errorID>6c50cd03-c0f1-485a-b9a1-236599ad383d</errorID>
      <errorWord>)</errorWord>
      <group>L1_Format</group>
      <groupName>格式问题</groupName>
      <ability>L2_HalfPunc</ability>
      <abilityName>全半角检查</abilityName>
      <candidateList>
        <item>）</item>
      </candidateList>
      <explain>文本全半角错误。</explain>
      <paraID>669D7C21</paraID>
      <start>34</start>
      <end>35</end>
      <status>unmodified</status>
      <modifiedWord/>
      <trackRevisions>false</trackRevisions>
    </reviewItem>
    <reviewItem>
      <errorID>f3c92cf3-8bd3-4ad5-b50c-704a6195be93</errorID>
      <errorWord>(</errorWord>
      <group>L1_Format</group>
      <groupName>格式问题</groupName>
      <ability>L2_HalfPunc</ability>
      <abilityName>全半角检查</abilityName>
      <candidateList>
        <item>（</item>
      </candidateList>
      <explain>文本全半角错误。</explain>
      <paraID>669D7C21</paraID>
      <start>58</start>
      <end>59</end>
      <status>unmodified</status>
      <modifiedWord/>
      <trackRevisions>false</trackRevisions>
    </reviewItem>
    <reviewItem>
      <errorID>b2bb9b33-3a04-48e1-bf06-9d5e1f51e2a5</errorID>
      <errorWord>)</errorWord>
      <group>L1_Format</group>
      <groupName>格式问题</groupName>
      <ability>L2_HalfPunc</ability>
      <abilityName>全半角检查</abilityName>
      <candidateList>
        <item>）</item>
      </candidateList>
      <explain>文本全半角错误。</explain>
      <paraID>669D7C21</paraID>
      <start>61</start>
      <end>62</end>
      <status>unmodified</status>
      <modifiedWord/>
      <trackRevisions>false</trackRevisions>
    </reviewItem>
    <reviewItem>
      <errorID>35cd2e2d-1c09-4497-b3e0-ab5873c0275d</errorID>
      <errorWord>;</errorWord>
      <group>L1_Format</group>
      <groupName>格式问题</groupName>
      <ability>L2_HalfPunc</ability>
      <abilityName>全半角检查</abilityName>
      <candidateList>
        <item>；</item>
      </candidateList>
      <explain>文本全半角错误。</explain>
      <paraID>669D7C21</paraID>
      <start>71</start>
      <end>72</end>
      <status>unmodified</status>
      <modifiedWord/>
      <trackRevisions>false</trackRevisions>
    </reviewItem>
    <reviewItem>
      <errorID>e977a2d2-fd0a-48ac-9642-1911c263bf61</errorID>
      <errorWord>(</errorWord>
      <group>L1_Format</group>
      <groupName>格式问题</groupName>
      <ability>L2_HalfPunc</ability>
      <abilityName>全半角检查</abilityName>
      <candidateList>
        <item>（</item>
      </candidateList>
      <explain>文本全半角错误。</explain>
      <paraID>739BCF08</paraID>
      <start>14</start>
      <end>15</end>
      <status>unmodified</status>
      <modifiedWord/>
      <trackRevisions>false</trackRevisions>
    </reviewItem>
    <reviewItem>
      <errorID>3431f6d6-2c59-45dc-b4cc-50d7bd34a6fc</errorID>
      <errorWord>)</errorWord>
      <group>L1_Format</group>
      <groupName>格式问题</groupName>
      <ability>L2_HalfPunc</ability>
      <abilityName>全半角检查</abilityName>
      <candidateList>
        <item>）</item>
      </candidateList>
      <explain>文本全半角错误。</explain>
      <paraID>739BCF08</paraID>
      <start>17</start>
      <end>18</end>
      <status>unmodified</status>
      <modifiedWord/>
      <trackRevisions>false</trackRevisions>
    </reviewItem>
    <reviewItem>
      <errorID>2b6bfb96-c3a6-49f0-ba2f-892ca0159988</errorID>
      <errorWord>(</errorWord>
      <group>L1_Format</group>
      <groupName>格式问题</groupName>
      <ability>L2_HalfPunc</ability>
      <abilityName>全半角检查</abilityName>
      <candidateList>
        <item>（</item>
      </candidateList>
      <explain>文本全半角错误。</explain>
      <paraID>739BCF08</paraID>
      <start>27</start>
      <end>28</end>
      <status>unmodified</status>
      <modifiedWord/>
      <trackRevisions>false</trackRevisions>
    </reviewItem>
    <reviewItem>
      <errorID>7da177b1-4b46-4ebe-8870-df7c961e2371</errorID>
      <errorWord>)</errorWord>
      <group>L1_Format</group>
      <groupName>格式问题</groupName>
      <ability>L2_HalfPunc</ability>
      <abilityName>全半角检查</abilityName>
      <candidateList>
        <item>）</item>
      </candidateList>
      <explain>文本全半角错误。</explain>
      <paraID>739BCF08</paraID>
      <start>29</start>
      <end>30</end>
      <status>unmodified</status>
      <modifiedWord/>
      <trackRevisions>false</trackRevisions>
    </reviewItem>
    <reviewItem>
      <errorID>685c208a-aec7-4137-9165-3925da1640b4</errorID>
      <errorWord>;</errorWord>
      <group>L1_Format</group>
      <groupName>格式问题</groupName>
      <ability>L2_HalfPunc</ability>
      <abilityName>全半角检查</abilityName>
      <candidateList>
        <item>；</item>
      </candidateList>
      <explain>文本全半角错误。</explain>
      <paraID>739BCF08</paraID>
      <start>45</start>
      <end>46</end>
      <status>unmodified</status>
      <modifiedWord/>
      <trackRevisions>false</trackRevisions>
    </reviewItem>
    <reviewItem>
      <errorID>6315174d-2895-44b2-93d2-ccbc8aaed8a5</errorID>
      <errorWord>法律、法规</errorWord>
      <group>L1_Word</group>
      <groupName>字词问题</groupName>
      <ability>L2_Typo</ability>
      <abilityName>字词错误</abilityName>
      <candidateList>
        <item>法律法规</item>
      </candidateList>
      <explain/>
      <paraID>5B2E7313</paraID>
      <start>8</start>
      <end>13</end>
      <status>unmodified</status>
      <modifiedWord/>
      <trackRevisions>false</trackRevisions>
    </reviewItem>
    <reviewItem>
      <errorID>c636bfbe-419b-43cf-90da-a0f2dc4b1ea9</errorID>
      <errorWord>有关的情况和</errorWord>
      <group>L1_Word</group>
      <groupName>字词问题</groupName>
      <ability>L2_Typo</ability>
      <abilityName>字词错误</abilityName>
      <candidateList>
        <item>有关情况和</item>
      </candidateList>
      <explain/>
      <paraID>1F3BAF4F</paraID>
      <start>51</start>
      <end>57</end>
      <status>unmodified</status>
      <modifiedWord/>
      <trackRevisions>false</trackRevisions>
    </reviewItem>
    <reviewItem>
      <errorID>17141dd9-298d-4aad-ae46-9c99d90a9718</errorID>
      <errorWord>５</errorWord>
      <group>L1_Format</group>
      <groupName>格式问题</groupName>
      <ability>L2_HalfPunc</ability>
      <abilityName>全半角检查</abilityName>
      <candidateList>
        <item>5</item>
      </candidateList>
      <explain>文本全半角错误。</explain>
      <paraID>67A9CD34</paraID>
      <start>18</start>
      <end>19</end>
      <status>unmodified</status>
      <modifiedWord/>
      <trackRevisions>false</trackRevisions>
    </reviewItem>
    <reviewItem>
      <errorID>d5e5aa28-fdbe-4f1c-868c-bd005eeabe1d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1D7FC77C</paraID>
      <start>0</start>
      <end>2</end>
      <status>unmodified</status>
      <modifiedWord/>
      <trackRevisions>false</trackRevisions>
    </reviewItem>
    <reviewItem>
      <errorID>f33aae55-9f4e-426f-85ce-2c778a4dafd9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68F8DDBE</paraID>
      <start>0</start>
      <end>2</end>
      <status>unmodified</status>
      <modifiedWord/>
      <trackRevisions>false</trackRevisions>
    </reviewItem>
    <reviewItem>
      <errorID>8dde0b40-c958-43f5-9af1-8244dbf96462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21B8B391</paraID>
      <start>0</start>
      <end>2</end>
      <status>unmodified</status>
      <modifiedWord/>
      <trackRevisions>false</trackRevisions>
    </reviewItem>
    <reviewItem>
      <errorID>39de9557-28cc-40f4-b6f7-92e13ff82309</errorID>
      <errorWord>-</errorWord>
      <group>L1_Format</group>
      <groupName>格式问题</groupName>
      <ability>L2_HalfPunc</ability>
      <abilityName>全半角检查</abilityName>
      <candidateList>
        <item>－</item>
      </candidateList>
      <explain>文本全半角错误。</explain>
      <paraID>43E2353C</paraID>
      <start>87</start>
      <end>88</end>
      <status>unmodified</status>
      <modifiedWord/>
      <trackRevisions>false</trackRevisions>
    </reviewItem>
    <reviewItem>
      <errorID>1a6600ba-d569-4fe5-86c2-4a1c647ae096</errorID>
      <errorWord>-</errorWord>
      <group>L1_Format</group>
      <groupName>格式问题</groupName>
      <ability>L2_HalfPunc</ability>
      <abilityName>全半角检查</abilityName>
      <candidateList>
        <item>－</item>
      </candidateList>
      <explain>文本全半角错误。</explain>
      <paraID>43E2353C</paraID>
      <start>92</start>
      <end>93</end>
      <status>unmodified</status>
      <modifiedWord/>
      <trackRevisions>false</trackRevisions>
    </reviewItem>
    <reviewItem>
      <errorID>199aa047-41a5-4917-8305-6963a9579f62</errorID>
      <errorWord>-</errorWord>
      <group>L1_Format</group>
      <groupName>格式问题</groupName>
      <ability>L2_HalfPunc</ability>
      <abilityName>全半角检查</abilityName>
      <candidateList>
        <item>－</item>
      </candidateList>
      <explain>文本全半角错误。</explain>
      <paraID>43E2353C</paraID>
      <start>99</start>
      <end>100</end>
      <status>unmodified</status>
      <modifiedWord/>
      <trackRevisions>false</trackRevisions>
    </reviewItem>
    <reviewItem>
      <errorID>1c73cb93-6131-4512-8f0d-1b82f3ce49b3</errorID>
      <errorWord>-</errorWord>
      <group>L1_Format</group>
      <groupName>格式问题</groupName>
      <ability>L2_HalfPunc</ability>
      <abilityName>全半角检查</abilityName>
      <candidateList>
        <item>－</item>
      </candidateList>
      <explain>文本全半角错误。</explain>
      <paraID>43E2353C</paraID>
      <start>124</start>
      <end>125</end>
      <status>unmodified</status>
      <modifiedWord/>
      <trackRevisions>false</trackRevisions>
    </reviewItem>
    <reviewItem>
      <errorID>11abbb76-59b9-4a28-ba40-58856dcaca84</errorID>
      <errorWord>-</errorWord>
      <group>L1_Format</group>
      <groupName>格式问题</groupName>
      <ability>L2_HalfPunc</ability>
      <abilityName>全半角检查</abilityName>
      <candidateList>
        <item>－</item>
      </candidateList>
      <explain>文本全半角错误。</explain>
      <paraID>43E2353C</paraID>
      <start>129</start>
      <end>130</end>
      <status>unmodified</status>
      <modifiedWord/>
      <trackRevisions>false</trackRevisions>
    </reviewItem>
    <reviewItem>
      <errorID>b8aa6d30-3bba-414d-9ee5-2b841d626edd</errorID>
      <errorWord>-</errorWord>
      <group>L1_Format</group>
      <groupName>格式问题</groupName>
      <ability>L2_HalfPunc</ability>
      <abilityName>全半角检查</abilityName>
      <candidateList>
        <item>－</item>
      </candidateList>
      <explain>文本全半角错误。</explain>
      <paraID>43E2353C</paraID>
      <start>136</start>
      <end>137</end>
      <status>unmodified</status>
      <modifiedWord/>
      <trackRevisions>false</trackRevisions>
    </reviewItem>
    <reviewItem>
      <errorID>b09d66c1-0e7e-41cc-a411-30a4e2cdc3d4</errorID>
      <errorWord>-</errorWord>
      <group>L1_Format</group>
      <groupName>格式问题</groupName>
      <ability>L2_HalfPunc</ability>
      <abilityName>全半角检查</abilityName>
      <candidateList>
        <item>－</item>
      </candidateList>
      <explain>文本全半角错误。</explain>
      <paraID>43E2353C</paraID>
      <start>178</start>
      <end>179</end>
      <status>unmodified</status>
      <modifiedWord/>
      <trackRevisions>false</trackRevisions>
    </reviewItem>
    <reviewItem>
      <errorID>a454bc73-dac3-48e9-b19f-26461006eec0</errorID>
      <errorWord>-</errorWord>
      <group>L1_Format</group>
      <groupName>格式问题</groupName>
      <ability>L2_HalfPunc</ability>
      <abilityName>全半角检查</abilityName>
      <candidateList>
        <item>－</item>
      </candidateList>
      <explain>文本全半角错误。</explain>
      <paraID>43E2353C</paraID>
      <start>187</start>
      <end>188</end>
      <status>unmodified</status>
      <modifiedWord/>
      <trackRevisions>false</trackRevisions>
    </reviewItem>
    <reviewItem>
      <errorID>2e2acc80-4bb6-4f4f-9169-a4a0b0e1c172</errorID>
      <errorWord>(</errorWord>
      <group>L1_Format</group>
      <groupName>格式问题</groupName>
      <ability>L2_HalfPunc</ability>
      <abilityName>全半角检查</abilityName>
      <candidateList>
        <item>（</item>
      </candidateList>
      <explain>文本全半角错误。</explain>
      <paraID>73616CC9</paraID>
      <start>15</start>
      <end>16</end>
      <status>unmodified</status>
      <modifiedWord/>
      <trackRevisions>false</trackRevisions>
    </reviewItem>
    <reviewItem>
      <errorID>25f48e5e-858d-46be-ae8d-c779fe49a08b</errorID>
      <errorWord>负</errorWord>
      <group>L1_Word</group>
      <groupName>字词问题</groupName>
      <ability>L2_Typo</ability>
      <abilityName>字词错误</abilityName>
      <candidateList>
        <item>负有</item>
      </candidateList>
      <explain/>
      <paraID>3A3FA34F</paraID>
      <start>26</start>
      <end>27</end>
      <status>unmodified</status>
      <modifiedWord/>
      <trackRevisions>false</trackRevisions>
    </reviewItem>
    <reviewItem>
      <errorID>018531ea-b8dc-4af0-96f1-2aac3b727a4a</errorID>
      <errorWord>(</errorWord>
      <group>L1_Format</group>
      <groupName>格式问题</groupName>
      <ability>L2_HalfPunc</ability>
      <abilityName>全半角检查</abilityName>
      <candidateList>
        <item>（</item>
      </candidateList>
      <explain>文本全半角错误。</explain>
      <paraID>17EAE86A</paraID>
      <start>70</start>
      <end>71</end>
      <status>unmodified</status>
      <modifiedWord/>
      <trackRevisions>false</trackRevisions>
    </reviewItem>
    <reviewItem>
      <errorID>9b466fd5-be37-4168-8715-59e9a77a4ade</errorID>
      <errorWord>)</errorWord>
      <group>L1_Format</group>
      <groupName>格式问题</groupName>
      <ability>L2_HalfPunc</ability>
      <abilityName>全半角检查</abilityName>
      <candidateList>
        <item>）</item>
      </candidateList>
      <explain>文本全半角错误。</explain>
      <paraID>17EAE86A</paraID>
      <start>78</start>
      <end>79</end>
      <status>unmodified</status>
      <modifiedWord/>
      <trackRevisions>false</trackRevisions>
    </reviewItem>
    <reviewItem>
      <errorID>19d9641c-870b-4102-ba06-9a8b56ff3738</errorID>
      <errorWord>(</errorWord>
      <group>L1_Format</group>
      <groupName>格式问题</groupName>
      <ability>L2_HalfPunc</ability>
      <abilityName>全半角检查</abilityName>
      <candidateList>
        <item>（</item>
      </candidateList>
      <explain>文本全半角错误。</explain>
      <paraID>17EAE86A</paraID>
      <start>99</start>
      <end>100</end>
      <status>unmodified</status>
      <modifiedWord/>
      <trackRevisions>false</trackRevisions>
    </reviewItem>
    <reviewItem>
      <errorID>7bcb57bb-1118-47f6-b542-5d20a4380f0b</errorID>
      <errorWord>)</errorWord>
      <group>L1_Format</group>
      <groupName>格式问题</groupName>
      <ability>L2_HalfPunc</ability>
      <abilityName>全半角检查</abilityName>
      <candidateList>
        <item>）</item>
      </candidateList>
      <explain>文本全半角错误。</explain>
      <paraID>17EAE86A</paraID>
      <start>107</start>
      <end>108</end>
      <status>unmodified</status>
      <modifiedWord/>
      <trackRevisions>false</trackRevisions>
    </reviewItem>
    <reviewItem>
      <errorID>85abee28-3606-4aea-836b-754a2792b1fd</errorID>
      <errorWord>:</errorWord>
      <group>L1_Format</group>
      <groupName>格式问题</groupName>
      <ability>L2_HalfPunc</ability>
      <abilityName>全半角检查</abilityName>
      <candidateList>
        <item>：</item>
      </candidateList>
      <explain>文本全半角错误。</explain>
      <paraID>1BA8DEB9</paraID>
      <start>40</start>
      <end>41</end>
      <status>unmodified</status>
      <modifiedWord/>
      <trackRevisions>false</trackRevisions>
    </reviewItem>
    <reviewItem>
      <errorID>7a93db38-2a07-404e-9410-9a47ea867b49</errorID>
      <errorWord>:</errorWord>
      <group>L1_Format</group>
      <groupName>格式问题</groupName>
      <ability>L2_HalfPunc</ability>
      <abilityName>全半角检查</abilityName>
      <candidateList>
        <item>：</item>
      </candidateList>
      <explain>文本全半角错误。</explain>
      <paraID>46E180E9</paraID>
      <start>2</start>
      <end>3</end>
      <status>unmodified</status>
      <modifiedWord/>
      <trackRevisions>false</trackRevisions>
    </reviewItem>
    <reviewItem>
      <errorID>63dd4dd8-3492-47b1-8b05-69a1880ff672</errorID>
      <errorWord>:</errorWord>
      <group>L1_Format</group>
      <groupName>格式问题</groupName>
      <ability>L2_HalfPunc</ability>
      <abilityName>全半角检查</abilityName>
      <candidateList>
        <item>：</item>
      </candidateList>
      <explain>文本全半角错误。</explain>
      <paraID>46E180E9</paraID>
      <start>41</start>
      <end>42</end>
      <status>unmodified</status>
      <modifiedWord/>
      <trackRevisions>false</trackRevisions>
    </reviewItem>
    <reviewItem>
      <errorID>cdf51d1d-29b0-4a78-876f-e9d11217a68b</errorID>
      <errorWord>:</errorWord>
      <group>L1_Format</group>
      <groupName>格式问题</groupName>
      <ability>L2_HalfPunc</ability>
      <abilityName>全半角检查</abilityName>
      <candidateList>
        <item>：</item>
      </candidateList>
      <explain>文本全半角错误。</explain>
      <paraID>1AD68CEA</paraID>
      <start>2</start>
      <end>3</end>
      <status>unmodified</status>
      <modifiedWord/>
      <trackRevisions>false</trackRevisions>
    </reviewItem>
    <reviewItem>
      <errorID>b2f006e7-5e7e-4248-9164-74d638f6ba8e</errorID>
      <errorWord>:</errorWord>
      <group>L1_Format</group>
      <groupName>格式问题</groupName>
      <ability>L2_HalfPunc</ability>
      <abilityName>全半角检查</abilityName>
      <candidateList>
        <item>：</item>
      </candidateList>
      <explain>文本全半角错误。</explain>
      <paraID>1AD68CEA</paraID>
      <start>41</start>
      <end>42</end>
      <status>unmodified</status>
      <modifiedWord/>
      <trackRevisions>false</trackRevisions>
    </reviewItem>
    <reviewItem>
      <errorID>6f4ab179-d6af-443a-aa08-45085f396148</errorID>
      <errorWord>(</errorWord>
      <group>L1_Format</group>
      <groupName>格式问题</groupName>
      <ability>L2_HalfPunc</ability>
      <abilityName>全半角检查</abilityName>
      <candidateList>
        <item>（</item>
      </candidateList>
      <explain>文本全半角错误。</explain>
      <paraID>74338DE5</paraID>
      <start>31</start>
      <end>32</end>
      <status>unmodified</status>
      <modifiedWord/>
      <trackRevisions>false</trackRevisions>
    </reviewItem>
    <reviewItem>
      <errorID>f6726a0c-c78a-4cc4-be27-424d9c64fa84</errorID>
      <errorWord>)</errorWord>
      <group>L1_Format</group>
      <groupName>格式问题</groupName>
      <ability>L2_HalfPunc</ability>
      <abilityName>全半角检查</abilityName>
      <candidateList>
        <item>）</item>
      </candidateList>
      <explain>文本全半角错误。</explain>
      <paraID>74338DE5</paraID>
      <start>37</start>
      <end>38</end>
      <status>unmodified</status>
      <modifiedWord/>
      <trackRevisions>false</trackRevisions>
    </reviewItem>
    <reviewItem>
      <errorID>f272efb9-7dcc-412c-9b8f-5ac3b42dc596</errorID>
      <errorWord>(</errorWord>
      <group>L1_Format</group>
      <groupName>格式问题</groupName>
      <ability>L2_HalfPunc</ability>
      <abilityName>全半角检查</abilityName>
      <candidateList>
        <item>（</item>
      </candidateList>
      <explain>文本全半角错误。</explain>
      <paraID>74338DE5</paraID>
      <start>47</start>
      <end>48</end>
      <status>unmodified</status>
      <modifiedWord/>
      <trackRevisions>false</trackRevisions>
    </reviewItem>
    <reviewItem>
      <errorID>677be675-fa5a-4efd-8507-83ccc2960727</errorID>
      <errorWord>)</errorWord>
      <group>L1_Format</group>
      <groupName>格式问题</groupName>
      <ability>L2_HalfPunc</ability>
      <abilityName>全半角检查</abilityName>
      <candidateList>
        <item>）</item>
      </candidateList>
      <explain>文本全半角错误。</explain>
      <paraID>74338DE5</paraID>
      <start>57</start>
      <end>58</end>
      <status>unmodified</status>
      <modifiedWord/>
      <trackRevisions>false</trackRevisions>
    </reviewItem>
    <reviewItem>
      <errorID>3c7d945e-3f48-449c-a819-73f9d1908c04</errorID>
      <errorWord>,</errorWord>
      <group>L1_Format</group>
      <groupName>格式问题</groupName>
      <ability>L2_HalfPunc</ability>
      <abilityName>全半角检查</abilityName>
      <candidateList>
        <item>，</item>
      </candidateList>
      <explain>文本全半角错误。</explain>
      <paraID>58394FAC</paraID>
      <start>11</start>
      <end>12</end>
      <status>unmodified</status>
      <modifiedWord/>
      <trackRevisions>false</trackRevisions>
    </reviewItem>
    <reviewItem>
      <errorID>0ce3cf3b-2d80-467c-b55e-189285ad67ed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355478A1</paraID>
      <start>0</start>
      <end>2</end>
      <status>unmodified</status>
      <modifiedWord/>
      <trackRevisions>false</trackRevisions>
    </reviewItem>
    <reviewItem>
      <errorID>77feb43e-0b60-42fd-9366-ef77187bbb7b</errorID>
      <errorWord>计</errorWord>
      <group>L1_Word</group>
      <groupName>字词问题</groupName>
      <ability>L2_Typo</ability>
      <abilityName>字词错误</abilityName>
      <candidateList>
        <item>计算</item>
      </candidateList>
      <explain/>
      <paraID>285CEB87</paraID>
      <start>30</start>
      <end>31</end>
      <status>unmodified</status>
      <modifiedWord/>
      <trackRevisions>false</trackRevisions>
    </reviewItem>
    <reviewItem>
      <errorID>a10ab639-d0c6-46c9-8b0b-2b3540ad9454</errorID>
      <errorWord>(</errorWord>
      <group>L1_Format</group>
      <groupName>格式问题</groupName>
      <ability>L2_HalfPunc</ability>
      <abilityName>全半角检查</abilityName>
      <candidateList>
        <item>（</item>
      </candidateList>
      <explain>文本全半角错误。</explain>
      <paraID>21610A19</paraID>
      <start>7</start>
      <end>8</end>
      <status>unmodified</status>
      <modifiedWord/>
      <trackRevisions>false</trackRevisions>
    </reviewItem>
    <reviewItem>
      <errorID>6eb4a063-6141-498d-8a98-ae4f1bec5763</errorID>
      <errorWord>)</errorWord>
      <group>L1_Format</group>
      <groupName>格式问题</groupName>
      <ability>L2_HalfPunc</ability>
      <abilityName>全半角检查</abilityName>
      <candidateList>
        <item>）</item>
      </candidateList>
      <explain>文本全半角错误。</explain>
      <paraID>21610A19</paraID>
      <start>18</start>
      <end>19</end>
      <status>unmodified</status>
      <modifiedWord/>
      <trackRevisions>false</trackRevisions>
    </reviewItem>
    <reviewItem>
      <errorID>5bc751b3-0483-4128-8509-243fc08252f7</errorID>
      <errorWord>(</errorWord>
      <group>L1_Format</group>
      <groupName>格式问题</groupName>
      <ability>L2_HalfPunc</ability>
      <abilityName>全半角检查</abilityName>
      <candidateList>
        <item>（</item>
      </candidateList>
      <explain>文本全半角错误。</explain>
      <paraID>7614D907</paraID>
      <start>9</start>
      <end>10</end>
      <status>unmodified</status>
      <modifiedWord/>
      <trackRevisions>false</trackRevisions>
    </reviewItem>
    <reviewItem>
      <errorID>972acde1-de18-4d5a-97fa-c4088d62696a</errorID>
      <errorWord>)</errorWord>
      <group>L1_Format</group>
      <groupName>格式问题</groupName>
      <ability>L2_HalfPunc</ability>
      <abilityName>全半角检查</abilityName>
      <candidateList>
        <item>）</item>
      </candidateList>
      <explain>文本全半角错误。</explain>
      <paraID>7614D907</paraID>
      <start>20</start>
      <end>21</end>
      <status>unmodified</status>
      <modifiedWord/>
      <trackRevisions>false</trackRevisions>
    </reviewItem>
    <reviewItem>
      <errorID>e3e5607f-5448-470c-aab3-4f0da1fcd70a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4A2E40E8</paraID>
      <start>0</start>
      <end>2</end>
      <status>unmodified</status>
      <modifiedWord/>
      <trackRevisions>false</trackRevisions>
    </reviewItem>
    <reviewItem>
      <errorID>22fb344b-fb30-41e1-a912-9860c059420b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458828E8</paraID>
      <start>0</start>
      <end>2</end>
      <status>unmodified</status>
      <modifiedWord/>
      <trackRevisions>false</trackRevisions>
    </reviewItem>
    <reviewItem>
      <errorID>a88d523f-9cd8-40ab-8845-43cdaa13cd66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71B20A12</paraID>
      <start>0</start>
      <end>2</end>
      <status>unmodified</status>
      <modifiedWord/>
      <trackRevisions>false</trackRevisions>
    </reviewItem>
    <reviewItem>
      <errorID>5ab3dfc1-91fe-4bea-81e7-a38361d2a459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495A3018</paraID>
      <start>0</start>
      <end>2</end>
      <status>unmodified</status>
      <modifiedWord/>
      <trackRevisions>false</trackRevisions>
    </reviewItem>
    <reviewItem>
      <errorID>72030398-b669-4b35-8daf-5338198e0331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1F787D2F</paraID>
      <start>0</start>
      <end>2</end>
      <status>unmodified</status>
      <modifiedWord/>
      <trackRevisions>false</trackRevisions>
    </reviewItem>
    <reviewItem>
      <errorID>6bdb547d-913d-476c-9c84-62a4c53ce3ce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3B3FEF1C</paraID>
      <start>0</start>
      <end>2</end>
      <status>unmodified</status>
      <modifiedWord/>
      <trackRevisions>false</trackRevisions>
    </reviewItem>
    <reviewItem>
      <errorID>ff8eeb27-91e5-4e42-b4dd-50eeba46b6c6</errorID>
      <errorWord>)</errorWord>
      <group>L1_Format</group>
      <groupName>格式问题</groupName>
      <ability>L2_HalfPunc</ability>
      <abilityName>全半角检查</abilityName>
      <candidateList>
        <item>）</item>
      </candidateList>
      <explain>文本全半角错误。</explain>
      <paraID>30BB3F64</paraID>
      <start>32</start>
      <end>33</end>
      <status>unmodified</status>
      <modifiedWord/>
      <trackRevisions>false</trackRevisions>
    </reviewItem>
    <reviewItem>
      <errorID>2daece6a-15df-4116-b2f9-a9beb7337ee3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7A14D235</paraID>
      <start>0</start>
      <end>2</end>
      <status>unmodified</status>
      <modifiedWord/>
      <trackRevisions>false</trackRevisions>
    </reviewItem>
    <reviewItem>
      <errorID>edea5c93-4353-4197-bf6c-864fe4ff479e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6D58586D</paraID>
      <start>0</start>
      <end>2</end>
      <status>unmodified</status>
      <modifiedWord/>
      <trackRevisions>false</trackRevisions>
    </reviewItem>
    <reviewItem>
      <errorID>d3574cc5-ee37-493f-b29d-b068b6c77193</errorID>
      <errorWord>(</errorWord>
      <group>L1_Format</group>
      <groupName>格式问题</groupName>
      <ability>L2_HalfPunc</ability>
      <abilityName>全半角检查</abilityName>
      <candidateList>
        <item>（</item>
      </candidateList>
      <explain>文本全半角错误。</explain>
      <paraID>48D3EDFD</paraID>
      <start>5</start>
      <end>6</end>
      <status>unmodified</status>
      <modifiedWord/>
      <trackRevisions>false</trackRevisions>
    </reviewItem>
    <reviewItem>
      <errorID>610e0a19-bcf2-4e82-aff6-be28b130ac96</errorID>
      <errorWord>)</errorWord>
      <group>L1_Format</group>
      <groupName>格式问题</groupName>
      <ability>L2_HalfPunc</ability>
      <abilityName>全半角检查</abilityName>
      <candidateList>
        <item>）</item>
      </candidateList>
      <explain>文本全半角错误。</explain>
      <paraID>48D3EDFD</paraID>
      <start>10</start>
      <end>11</end>
      <status>unmodified</status>
      <modifiedWord/>
      <trackRevisions>false</trackRevisions>
    </reviewItem>
    <reviewItem>
      <errorID>326ee1e3-8706-4943-9ffd-570e752c1783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77DEC2FF</paraID>
      <start>56</start>
      <end>57</end>
      <status>unmodified</status>
      <modifiedWord/>
      <trackRevisions>false</trackRevisions>
    </reviewItem>
    <reviewItem>
      <errorID>65dbdfb5-d09d-474a-bae1-3ab8aaacee6f</errorID>
      <errorWord>(</errorWord>
      <group>L1_Format</group>
      <groupName>格式问题</groupName>
      <ability>L2_HalfPunc</ability>
      <abilityName>全半角检查</abilityName>
      <candidateList>
        <item>（</item>
      </candidateList>
      <explain>文本全半角错误。</explain>
      <paraID>66E707BA</paraID>
      <start>23</start>
      <end>24</end>
      <status>unmodified</status>
      <modifiedWord/>
      <trackRevisions>false</trackRevisions>
    </reviewItem>
    <reviewItem>
      <errorID>690f0fd9-e862-4c12-b02c-5a385bdafc90</errorID>
      <errorWord>)</errorWord>
      <group>L1_Format</group>
      <groupName>格式问题</groupName>
      <ability>L2_HalfPunc</ability>
      <abilityName>全半角检查</abilityName>
      <candidateList>
        <item>）</item>
      </candidateList>
      <explain>文本全半角错误。</explain>
      <paraID>66E707BA</paraID>
      <start>27</start>
      <end>28</end>
      <status>unmodified</status>
      <modifiedWord/>
      <trackRevisions>false</trackRevisions>
    </reviewItem>
    <reviewItem>
      <errorID>9761845e-35b4-483b-9806-cd9d88a8d43f</errorID>
      <errorWord>。]</errorWord>
      <group>L1_Punc</group>
      <groupName>标点问题</groupName>
      <ability>L2_Punc</ability>
      <abilityName>标点符号检查</abilityName>
      <candidateList>
        <item>]</item>
      </candidateList>
      <explain/>
      <paraID>66E707BA</paraID>
      <start>63</start>
      <end>65</end>
      <status>unmodified</status>
      <modifiedWord/>
      <trackRevisions>false</trackRevisions>
    </reviewItem>
    <reviewItem>
      <errorID>23986665-2220-4753-955f-4cbbcccca589</errorID>
      <errorWord>、</errorWord>
      <group>L1_Punc</group>
      <groupName>标点问题</groupName>
      <ability>L2_Punc</ability>
      <abilityName>标点符号检查</abilityName>
      <candidateList>
        <item>.</item>
      </candidateList>
      <explain/>
      <paraID>60119311</paraID>
      <start>1</start>
      <end>2</end>
      <status>unmodified</status>
      <modifiedWord/>
      <trackRevisions>false</trackRevisions>
    </reviewItem>
    <reviewItem>
      <errorID>48a8be67-a818-48a2-954a-14e7ab4ed989</errorID>
      <errorWord>供</errorWord>
      <group>L1_Word</group>
      <groupName>字词问题</groupName>
      <ability>L2_Typo</ability>
      <abilityName>字词错误</abilityName>
      <candidateList>
        <item>供的</item>
      </candidateList>
      <explain/>
      <paraID>60119311</paraID>
      <start>74</start>
      <end>75</end>
      <status>unmodified</status>
      <modifiedWord/>
      <trackRevisions>false</trackRevisions>
    </reviewItem>
    <reviewItem>
      <errorID>73e42099-74ef-48e1-93e1-5644b909978c</errorID>
      <errorWord>：）</errorWord>
      <group>L1_Punc</group>
      <groupName>标点问题</groupName>
      <ability>L2_Punc</ability>
      <abilityName>标点符号检查</abilityName>
      <candidateList>
        <item>）</item>
      </candidateList>
      <explain/>
      <paraID>362BDDB3</paraID>
      <start>15</start>
      <end>17</end>
      <status>unmodified</status>
      <modifiedWord/>
      <trackRevisions>false</trackRevisions>
    </reviewItem>
    <reviewItem>
      <errorID>26e215ca-fba9-4f68-b3df-6296934be9af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2D0BFAFA</paraID>
      <start>0</start>
      <end>2</end>
      <status>unmodified</status>
      <modifiedWord/>
      <trackRevisions>false</trackRevisions>
    </reviewItem>
    <reviewItem>
      <errorID>596fc4bb-41f0-481f-9687-645ca2bc1be9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FBC7418</paraID>
      <start>0</start>
      <end>2</end>
      <status>unmodified</status>
      <modifiedWord/>
      <trackRevisions>false</trackRevisions>
    </reviewItem>
    <reviewItem>
      <errorID>56cbe24b-fd2f-4f68-83d3-452ee37eb6a3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2FEE1F54</paraID>
      <start>0</start>
      <end>2</end>
      <status>unmodified</status>
      <modifiedWord/>
      <trackRevisions>false</trackRevisions>
    </reviewItem>
    <reviewItem>
      <errorID>0a8edd18-cdb5-48f7-979c-546dce48deb6</errorID>
      <errorWord>其它</errorWord>
      <group>L1_Word</group>
      <groupName>字词问题</groupName>
      <ability>L2_Alias</ability>
      <abilityName>也作/曾用词</abilityName>
      <candidateList>
        <item>其他</item>
      </candidateList>
      <explain>词汇[其它]为不规范表述或旧称，其规范书面表述为[其他]。</explain>
      <paraID>2FEE1F54</paraID>
      <start>7</start>
      <end>9</end>
      <status>unmodified</status>
      <modifiedWord/>
      <trackRevisions>false</trackRevisions>
    </reviewItem>
    <reviewItem>
      <errorID>ae4e0a50-1f6c-4463-a467-744e67e139a0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54485FA0</paraID>
      <start>0</start>
      <end>2</end>
      <status>unmodified</status>
      <modifiedWord/>
      <trackRevisions>false</trackRevisions>
    </reviewItem>
    <reviewItem>
      <errorID>e0031631-cddf-4beb-abe6-bb23814d8660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13127404</paraID>
      <start>0</start>
      <end>2</end>
      <status>unmodified</status>
      <modifiedWord/>
      <trackRevisions>false</trackRevisions>
    </reviewItem>
    <reviewItem>
      <errorID>2385c7af-1cd6-427d-be13-5d6c4651683a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392A09</paraID>
      <start>0</start>
      <end>2</end>
      <status>unmodified</status>
      <modifiedWord/>
      <trackRevisions>false</trackRevisions>
    </reviewItem>
    <reviewItem>
      <errorID>df42c5b2-9745-468e-b772-7243b426ac26</errorID>
      <errorWord>)</errorWord>
      <group>L1_Format</group>
      <groupName>格式问题</groupName>
      <ability>L2_HalfPunc</ability>
      <abilityName>全半角检查</abilityName>
      <candidateList>
        <item>）</item>
      </candidateList>
      <explain>文本全半角错误。</explain>
      <paraID> 3CD9F92</paraID>
      <start>8</start>
      <end>9</end>
      <status>unmodified</status>
      <modifiedWord/>
      <trackRevisions>false</trackRevisions>
    </reviewItem>
    <reviewItem>
      <errorID>77b6b20e-e904-49e1-8a28-c3ec63586386</errorID>
      <errorWord>)</errorWord>
      <group>L1_Format</group>
      <groupName>格式问题</groupName>
      <ability>L2_HalfPunc</ability>
      <abilityName>全半角检查</abilityName>
      <candidateList>
        <item>）</item>
      </candidateList>
      <explain>文本全半角错误。</explain>
      <paraID> 3CD9F92</paraID>
      <start>11</start>
      <end>12</end>
      <status>unmodified</status>
      <modifiedWord/>
      <trackRevisions>false</trackRevisions>
    </reviewItem>
    <reviewItem>
      <errorID>df9e6fe9-a819-4459-8417-6c3414aed328</errorID>
      <errorWord>(</errorWord>
      <group>L1_Format</group>
      <groupName>格式问题</groupName>
      <ability>L2_HalfPunc</ability>
      <abilityName>全半角检查</abilityName>
      <candidateList>
        <item>（</item>
      </candidateList>
      <explain>文本全半角错误。</explain>
      <paraID>22DA137E</paraID>
      <start>11</start>
      <end>12</end>
      <status>unmodified</status>
      <modifiedWord/>
      <trackRevisions>false</trackRevisions>
    </reviewItem>
    <reviewItem>
      <errorID>8969e448-94e1-4592-ae0a-e07a76d0d5b9</errorID>
      <errorWord>)</errorWord>
      <group>L1_Format</group>
      <groupName>格式问题</groupName>
      <ability>L2_HalfPunc</ability>
      <abilityName>全半角检查</abilityName>
      <candidateList>
        <item>）</item>
      </candidateList>
      <explain>文本全半角错误。</explain>
      <paraID>22DA137E</paraID>
      <start>17</start>
      <end>18</end>
      <status>unmodified</status>
      <modifiedWord/>
      <trackRevisions>false</trackRevisions>
    </reviewItem>
    <reviewItem>
      <errorID>2f0a9ae3-a119-4689-a8d8-b34815b3d1f1</errorID>
      <errorWord>(</errorWord>
      <group>L1_Format</group>
      <groupName>格式问题</groupName>
      <ability>L2_HalfPunc</ability>
      <abilityName>全半角检查</abilityName>
      <candidateList>
        <item>（</item>
      </candidateList>
      <explain>文本全半角错误。</explain>
      <paraID>7B223718</paraID>
      <start>3</start>
      <end>4</end>
      <status>unmodified</status>
      <modifiedWord/>
      <trackRevisions>false</trackRevisions>
    </reviewItem>
    <reviewItem>
      <errorID>37aeb8a7-f4b3-42cd-ab94-b681ab365c2f</errorID>
      <errorWord>)</errorWord>
      <group>L1_Format</group>
      <groupName>格式问题</groupName>
      <ability>L2_HalfPunc</ability>
      <abilityName>全半角检查</abilityName>
      <candidateList>
        <item>）</item>
      </candidateList>
      <explain>文本全半角错误。</explain>
      <paraID>7B223718</paraID>
      <start>8</start>
      <end>9</end>
      <status>unmodified</status>
      <modifiedWord/>
      <trackRevisions>false</trackRevisions>
    </reviewItem>
    <reviewItem>
      <errorID>887ddb31-a69a-43c9-b220-06c4cf0f194a</errorID>
      <errorWord>(</errorWord>
      <group>L1_Format</group>
      <groupName>格式问题</groupName>
      <ability>L2_HalfPunc</ability>
      <abilityName>全半角检查</abilityName>
      <candidateList>
        <item>（</item>
      </candidateList>
      <explain>文本全半角错误。</explain>
      <paraID>4EB1EA84</paraID>
      <start>19</start>
      <end>20</end>
      <status>unmodified</status>
      <modifiedWord/>
      <trackRevisions>false</trackRevisions>
    </reviewItem>
    <reviewItem>
      <errorID>9020419c-e3d0-42d9-8ce5-005e49ff88dd</errorID>
      <errorWord>)</errorWord>
      <group>L1_Format</group>
      <groupName>格式问题</groupName>
      <ability>L2_HalfPunc</ability>
      <abilityName>全半角检查</abilityName>
      <candidateList>
        <item>）</item>
      </candidateList>
      <explain>文本全半角错误。</explain>
      <paraID>4EB1EA84</paraID>
      <start>24</start>
      <end>25</end>
      <status>unmodified</status>
      <modifiedWord/>
      <trackRevisions>false</trackRevisions>
    </reviewItem>
    <reviewItem>
      <errorID>80bf4a03-2416-4e94-a466-683c318abd07</errorID>
      <errorWord>:</errorWord>
      <group>L1_Format</group>
      <groupName>格式问题</groupName>
      <ability>L2_HalfPunc</ability>
      <abilityName>全半角检查</abilityName>
      <candidateList>
        <item>：</item>
      </candidateList>
      <explain>文本全半角错误。</explain>
      <paraID>4EB1EA84</paraID>
      <start>205</start>
      <end>206</end>
      <status>unmodified</status>
      <modifiedWord/>
      <trackRevisions>false</trackRevisions>
    </reviewItem>
    <reviewItem>
      <errorID>186d4ad5-8946-4a96-a9ea-d1623c8bdbee</errorID>
      <errorWord>:</errorWord>
      <group>L1_Format</group>
      <groupName>格式问题</groupName>
      <ability>L2_HalfPunc</ability>
      <abilityName>全半角检查</abilityName>
      <candidateList>
        <item>：</item>
      </candidateList>
      <explain>文本全半角错误。</explain>
      <paraID>41156D61</paraID>
      <start>140</start>
      <end>141</end>
      <status>unmodified</status>
      <modifiedWord/>
      <trackRevisions>false</trackRevisions>
    </reviewItem>
    <reviewItem>
      <errorID>0e5efeeb-ef30-4f62-bb34-533e1d82ad69</errorID>
      <errorWord>(</errorWord>
      <group>L1_Format</group>
      <groupName>格式问题</groupName>
      <ability>L2_HalfPunc</ability>
      <abilityName>全半角检查</abilityName>
      <candidateList>
        <item>（</item>
      </candidateList>
      <explain>文本全半角错误。</explain>
      <paraID> B333777</paraID>
      <start>7</start>
      <end>8</end>
      <status>unmodified</status>
      <modifiedWord/>
      <trackRevisions>false</trackRevisions>
    </reviewItem>
    <reviewItem>
      <errorID>9984799a-f6b1-4e4c-b64d-a7d3967d0e7b</errorID>
      <errorWord>)</errorWord>
      <group>L1_Format</group>
      <groupName>格式问题</groupName>
      <ability>L2_HalfPunc</ability>
      <abilityName>全半角检查</abilityName>
      <candidateList>
        <item>）</item>
      </candidateList>
      <explain>文本全半角错误。</explain>
      <paraID> B333777</paraID>
      <start>15</start>
      <end>16</end>
      <status>unmodified</status>
      <modifiedWord/>
      <trackRevisions>false</trackRevisions>
    </reviewItem>
    <reviewItem>
      <errorID>1917fb4d-8b7e-48d9-9fb3-044b4583a895</errorID>
      <errorWord>(</errorWord>
      <group>L1_Format</group>
      <groupName>格式问题</groupName>
      <ability>L2_HalfPunc</ability>
      <abilityName>全半角检查</abilityName>
      <candidateList>
        <item>（</item>
      </candidateList>
      <explain>文本全半角错误。</explain>
      <paraID>2F581527</paraID>
      <start>7</start>
      <end>8</end>
      <status>unmodified</status>
      <modifiedWord/>
      <trackRevisions>false</trackRevisions>
    </reviewItem>
    <reviewItem>
      <errorID>acd0b999-e60c-4873-95ea-9759c6a9095a</errorID>
      <errorWord>)</errorWord>
      <group>L1_Format</group>
      <groupName>格式问题</groupName>
      <ability>L2_HalfPunc</ability>
      <abilityName>全半角检查</abilityName>
      <candidateList>
        <item>）</item>
      </candidateList>
      <explain>文本全半角错误。</explain>
      <paraID>2F581527</paraID>
      <start>15</start>
      <end>16</end>
      <status>unmodified</status>
      <modifiedWord/>
      <trackRevisions>false</trackRevisions>
    </reviewItem>
    <reviewItem>
      <errorID>9814ed35-3803-42c9-8d3e-0ff535cff48a</errorID>
      <errorWord>;</errorWord>
      <group>L1_Format</group>
      <groupName>格式问题</groupName>
      <ability>L2_HalfPunc</ability>
      <abilityName>全半角检查</abilityName>
      <candidateList>
        <item>；</item>
      </candidateList>
      <explain>文本全半角错误。</explain>
      <paraID>4D8D2D8B</paraID>
      <start>99</start>
      <end>100</end>
      <status>unmodified</status>
      <modifiedWord/>
      <trackRevisions>false</trackRevisions>
    </reviewItem>
    <reviewItem>
      <errorID>86df56f4-1a05-4266-9475-c3a598b1ac69</errorID>
      <errorWord>(</errorWord>
      <group>L1_Format</group>
      <groupName>格式问题</groupName>
      <ability>L2_HalfPunc</ability>
      <abilityName>全半角检查</abilityName>
      <candidateList>
        <item>（</item>
      </candidateList>
      <explain>文本全半角错误。</explain>
      <paraID>5EF9E417</paraID>
      <start>12</start>
      <end>13</end>
      <status>unmodified</status>
      <modifiedWord/>
      <trackRevisions>false</trackRevisions>
    </reviewItem>
    <reviewItem>
      <errorID>a2dd042b-9a16-4361-bd06-31135301a566</errorID>
      <errorWord>)</errorWord>
      <group>L1_Format</group>
      <groupName>格式问题</groupName>
      <ability>L2_HalfPunc</ability>
      <abilityName>全半角检查</abilityName>
      <candidateList>
        <item>）</item>
      </candidateList>
      <explain>文本全半角错误。</explain>
      <paraID>5EF9E417</paraID>
      <start>15</start>
      <end>16</end>
      <status>unmodified</status>
      <modifiedWord/>
      <trackRevisions>false</trackRevisions>
    </reviewItem>
    <reviewItem>
      <errorID>5ff0fd4a-789f-48f9-b88f-62692a85d7f0</errorID>
      <errorWord>:</errorWord>
      <group>L1_Format</group>
      <groupName>格式问题</groupName>
      <ability>L2_HalfPunc</ability>
      <abilityName>全半角检查</abilityName>
      <candidateList>
        <item>：</item>
      </candidateList>
      <explain>文本全半角错误。</explain>
      <paraID>1582AA38</paraID>
      <start>3</start>
      <end>4</end>
      <status>unmodified</status>
      <modifiedWord/>
      <trackRevisions>false</trackRevisions>
    </reviewItem>
    <reviewItem>
      <errorID>c4288b1a-6f69-4ef8-b524-5598413eb0ed</errorID>
      <errorWord>上述的</errorWord>
      <group>L1_Word</group>
      <groupName>字词问题</groupName>
      <ability>L2_Typo</ability>
      <abilityName>字词错误</abilityName>
      <candidateList>
        <item>上述</item>
      </candidateList>
      <explain/>
      <paraID>5BE7FE57</paraID>
      <start>7</start>
      <end>10</end>
      <status>unmodified</status>
      <modifiedWord/>
      <trackRevisions>false</trackRevisions>
    </reviewItem>
    <reviewItem>
      <errorID>4b30b742-de60-46bc-81cf-391435164c7e</errorID>
      <errorWord>:</errorWord>
      <group>L1_Format</group>
      <groupName>格式问题</groupName>
      <ability>L2_HalfPunc</ability>
      <abilityName>全半角检查</abilityName>
      <candidateList>
        <item>：</item>
      </candidateList>
      <explain>文本全半角错误。</explain>
      <paraID>2E2EB971</paraID>
      <start>2</start>
      <end>3</end>
      <status>unmodified</status>
      <modifiedWord/>
      <trackRevisions>false</trackRevisions>
    </reviewItem>
    <reviewItem>
      <errorID>e79e126a-9e97-4be5-8392-3d774bbd2218</errorID>
      <errorWord>(</errorWord>
      <group>L1_Format</group>
      <groupName>格式问题</groupName>
      <ability>L2_HalfPunc</ability>
      <abilityName>全半角检查</abilityName>
      <candidateList>
        <item>（</item>
      </candidateList>
      <explain>文本全半角错误。</explain>
      <paraID>2E2EB971</paraID>
      <start>12</start>
      <end>13</end>
      <status>unmodified</status>
      <modifiedWord/>
      <trackRevisions>false</trackRevisions>
    </reviewItem>
    <reviewItem>
      <errorID>38f32ec0-7ff8-4ae9-81fa-b6f217a23f82</errorID>
      <errorWord>)</errorWord>
      <group>L1_Format</group>
      <groupName>格式问题</groupName>
      <ability>L2_HalfPunc</ability>
      <abilityName>全半角检查</abilityName>
      <candidateList>
        <item>）</item>
      </candidateList>
      <explain>文本全半角错误。</explain>
      <paraID>2E2EB971</paraID>
      <start>19</start>
      <end>20</end>
      <status>unmodified</status>
      <modifiedWord/>
      <trackRevisions>false</trackRevisions>
    </reviewItem>
    <reviewItem>
      <errorID>4b75b864-cd4d-4e35-b873-379fd935424e</errorID>
      <errorWord>:</errorWord>
      <group>L1_Format</group>
      <groupName>格式问题</groupName>
      <ability>L2_HalfPunc</ability>
      <abilityName>全半角检查</abilityName>
      <candidateList>
        <item>：</item>
      </candidateList>
      <explain>文本全半角错误。</explain>
      <paraID>1F848C90</paraID>
      <start>3</start>
      <end>4</end>
      <status>unmodified</status>
      <modifiedWord/>
      <trackRevisions>false</trackRevisions>
    </reviewItem>
    <reviewItem>
      <errorID>d835af06-e682-4e5a-96aa-558363b402a7</errorID>
      <errorWord>:</errorWord>
      <group>L1_Format</group>
      <groupName>格式问题</groupName>
      <ability>L2_HalfPunc</ability>
      <abilityName>全半角检查</abilityName>
      <candidateList>
        <item>：</item>
      </candidateList>
      <explain>文本全半角错误。</explain>
      <paraID>69521321</paraID>
      <start>3</start>
      <end>4</end>
      <status>unmodified</status>
      <modifiedWord/>
      <trackRevisions>false</trackRevisions>
    </reviewItem>
    <reviewItem>
      <errorID>231fb9c4-1794-4696-94b4-30660949fd55</errorID>
      <errorWord>截止</errorWord>
      <group>L1_Word</group>
      <groupName>字词问题</groupName>
      <ability>L2_Typo</ability>
      <abilityName>字词错误</abilityName>
      <candidateList>
        <item>截至</item>
      </candidateList>
      <explain>存在发音相同字词的误用。</explain>
      <paraID>6123185D</paraID>
      <start>0</start>
      <end>2</end>
      <status>unmodified</status>
      <modifiedWord/>
      <trackRevisions>false</trackRevisions>
    </reviewItem>
    <reviewItem>
      <errorID>6eaeb088-728c-4ba3-ad22-79631c37a37d</errorID>
      <errorWord>:</errorWord>
      <group>L1_Format</group>
      <groupName>格式问题</groupName>
      <ability>L2_HalfPunc</ability>
      <abilityName>全半角检查</abilityName>
      <candidateList>
        <item>：</item>
      </candidateList>
      <explain>文本全半角错误。</explain>
      <paraID>239CEF81</paraID>
      <start>3</start>
      <end>4</end>
      <status>unmodified</status>
      <modifiedWord/>
      <trackRevisions>false</trackRevisions>
    </reviewItem>
    <reviewItem>
      <errorID>e38f51c7-659b-49ac-bb97-45e1a485e031</errorID>
      <errorWord>(</errorWord>
      <group>L1_Format</group>
      <groupName>格式问题</groupName>
      <ability>L2_HalfPunc</ability>
      <abilityName>全半角检查</abilityName>
      <candidateList>
        <item>（</item>
      </candidateList>
      <explain>文本全半角错误。</explain>
      <paraID>5CC9F190</paraID>
      <start>0</start>
      <end>1</end>
      <status>unmodified</status>
      <modifiedWord/>
      <trackRevisions>false</trackRevisions>
    </reviewItem>
    <reviewItem>
      <errorID>f5dc75eb-9f4e-496b-8389-0ce975b69ecf</errorID>
      <errorWord>)</errorWord>
      <group>L1_Format</group>
      <groupName>格式问题</groupName>
      <ability>L2_HalfPunc</ability>
      <abilityName>全半角检查</abilityName>
      <candidateList>
        <item>）</item>
      </candidateList>
      <explain>文本全半角错误。</explain>
      <paraID>5CC9F190</paraID>
      <start>3</start>
      <end>4</end>
      <status>unmodified</status>
      <modifiedWord/>
      <trackRevisions>false</trackRevisions>
    </reviewItem>
    <reviewItem>
      <errorID>4140f454-fa91-4b7f-a91f-70331d9a7e34</errorID>
      <errorWord>(</errorWord>
      <group>L1_Format</group>
      <groupName>格式问题</groupName>
      <ability>L2_HalfPunc</ability>
      <abilityName>全半角检查</abilityName>
      <candidateList>
        <item>（</item>
      </candidateList>
      <explain>文本全半角错误。</explain>
      <paraID>246683F5</paraID>
      <start>0</start>
      <end>1</end>
      <status>unmodified</status>
      <modifiedWord/>
      <trackRevisions>false</trackRevisions>
    </reviewItem>
    <reviewItem>
      <errorID>ee6782f3-07e8-42d3-95ae-f82c0b02ca04</errorID>
      <errorWord>)</errorWord>
      <group>L1_Format</group>
      <groupName>格式问题</groupName>
      <ability>L2_HalfPunc</ability>
      <abilityName>全半角检查</abilityName>
      <candidateList>
        <item>）</item>
      </candidateList>
      <explain>文本全半角错误。</explain>
      <paraID>246683F5</paraID>
      <start>3</start>
      <end>4</end>
      <status>unmodified</status>
      <modifiedWord/>
      <trackRevisions>false</trackRevisions>
    </reviewItem>
    <reviewItem>
      <errorID>6a5ff544-f3b3-43e7-84ee-198e48a0211d</errorID>
      <errorWord>(</errorWord>
      <group>L1_Format</group>
      <groupName>格式问题</groupName>
      <ability>L2_HalfPunc</ability>
      <abilityName>全半角检查</abilityName>
      <candidateList>
        <item>（</item>
      </candidateList>
      <explain>文本全半角错误。</explain>
      <paraID>5EC500A7</paraID>
      <start>0</start>
      <end>1</end>
      <status>unmodified</status>
      <modifiedWord/>
      <trackRevisions>false</trackRevisions>
    </reviewItem>
    <reviewItem>
      <errorID>7cd15dd1-7b07-47f0-8779-eb7a8e02a1a3</errorID>
      <errorWord>)</errorWord>
      <group>L1_Format</group>
      <groupName>格式问题</groupName>
      <ability>L2_HalfPunc</ability>
      <abilityName>全半角检查</abilityName>
      <candidateList>
        <item>）</item>
      </candidateList>
      <explain>文本全半角错误。</explain>
      <paraID>5EC500A7</paraID>
      <start>3</start>
      <end>4</end>
      <status>unmodified</status>
      <modifiedWord/>
      <trackRevisions>false</trackRevisions>
    </reviewItem>
    <reviewItem>
      <errorID>9c2c1175-2f40-4e8d-a6c4-633139da2cc4</errorID>
      <errorWord>:</errorWord>
      <group>L1_Format</group>
      <groupName>格式问题</groupName>
      <ability>L2_HalfPunc</ability>
      <abilityName>全半角检查</abilityName>
      <candidateList>
        <item>：</item>
      </candidateList>
      <explain>文本全半角错误。</explain>
      <paraID>7593BF08</paraID>
      <start>3</start>
      <end>4</end>
      <status>unmodified</status>
      <modifiedWord/>
      <trackRevisions>false</trackRevisions>
    </reviewItem>
    <reviewItem>
      <errorID>7be6df50-aaf1-4059-b79b-dc06a206b5c0</errorID>
      <errorWord>:</errorWord>
      <group>L1_Format</group>
      <groupName>格式问题</groupName>
      <ability>L2_HalfPunc</ability>
      <abilityName>全半角检查</abilityName>
      <candidateList>
        <item>：</item>
      </candidateList>
      <explain>文本全半角错误。</explain>
      <paraID>757D7AA4</paraID>
      <start>2</start>
      <end>3</end>
      <status>unmodified</status>
      <modifiedWord/>
      <trackRevisions>false</trackRevisions>
    </reviewItem>
    <reviewItem>
      <errorID>5b4f6b08-b80d-4d24-841b-2bbcdda08742</errorID>
      <errorWord>:</errorWord>
      <group>L1_Format</group>
      <groupName>格式问题</groupName>
      <ability>L2_HalfPunc</ability>
      <abilityName>全半角检查</abilityName>
      <candidateList>
        <item>：</item>
      </candidateList>
      <explain>文本全半角错误。</explain>
      <paraID>34DF3B47</paraID>
      <start>2</start>
      <end>3</end>
      <status>unmodified</status>
      <modifiedWord/>
      <trackRevisions>false</trackRevisions>
    </reviewItem>
    <reviewItem>
      <errorID>0db02920-21c4-4191-a4f3-0bc6906a5813</errorID>
      <errorWord>(</errorWord>
      <group>L1_Format</group>
      <groupName>格式问题</groupName>
      <ability>L2_HalfPunc</ability>
      <abilityName>全半角检查</abilityName>
      <candidateList>
        <item>（</item>
      </candidateList>
      <explain>文本全半角错误。</explain>
      <paraID> 531924A</paraID>
      <start>24</start>
      <end>25</end>
      <status>unmodified</status>
      <modifiedWord/>
      <trackRevisions>false</trackRevisions>
    </reviewItem>
    <reviewItem>
      <errorID>11584b61-be6b-41b2-bea4-546f216ac064</errorID>
      <errorWord>(</errorWord>
      <group>L1_Format</group>
      <groupName>格式问题</groupName>
      <ability>L2_HalfPunc</ability>
      <abilityName>全半角检查</abilityName>
      <candidateList>
        <item>（</item>
      </candidateList>
      <explain>文本全半角错误。</explain>
      <paraID>2FE40461</paraID>
      <start>22</start>
      <end>23</end>
      <status>unmodified</status>
      <modifiedWord/>
      <trackRevisions>false</trackRevisions>
    </reviewItem>
    <reviewItem>
      <errorID>bd96bad6-5655-4d47-9c74-a47dca2f40b6</errorID>
      <errorWord>(</errorWord>
      <group>L1_Format</group>
      <groupName>格式问题</groupName>
      <ability>L2_HalfPunc</ability>
      <abilityName>全半角检查</abilityName>
      <candidateList>
        <item>（</item>
      </candidateList>
      <explain>文本全半角错误。</explain>
      <paraID>61FD9F3F</paraID>
      <start>10</start>
      <end>11</end>
      <status>unmodified</status>
      <modifiedWord/>
      <trackRevisions>false</trackRevisions>
    </reviewItem>
    <reviewItem>
      <errorID>8d6f4d7b-72a4-41bf-a340-9d42c0304a4c</errorID>
      <errorWord>)</errorWord>
      <group>L1_Format</group>
      <groupName>格式问题</groupName>
      <ability>L2_HalfPunc</ability>
      <abilityName>全半角检查</abilityName>
      <candidateList>
        <item>）</item>
      </candidateList>
      <explain>文本全半角错误。</explain>
      <paraID>61FD9F3F</paraID>
      <start>19</start>
      <end>20</end>
      <status>unmodified</status>
      <modifiedWord/>
      <trackRevisions>false</trackRevisions>
    </reviewItem>
    <reviewItem>
      <errorID>74212019-c170-4904-86de-e52a3149d335</errorID>
      <errorWord>:</errorWord>
      <group>L1_Format</group>
      <groupName>格式问题</groupName>
      <ability>L2_HalfPunc</ability>
      <abilityName>全半角检查</abilityName>
      <candidateList>
        <item>：</item>
      </candidateList>
      <explain>文本全半角错误。</explain>
      <paraID>46FEAE3A</paraID>
      <start>11</start>
      <end>12</end>
      <status>unmodified</status>
      <modifiedWord/>
      <trackRevisions>false</trackRevisions>
    </reviewItem>
    <reviewItem>
      <errorID>3e81c95d-1de5-4dcf-a855-8674d730b36c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2A864C2D</paraID>
      <start>0</start>
      <end>2</end>
      <status>unmodified</status>
      <modifiedWord/>
      <trackRevisions>false</trackRevisions>
    </reviewItem>
    <reviewItem>
      <errorID>33da0557-f44b-4cab-a98c-c92283e20672</errorID>
      <errorWord>；。</errorWord>
      <group>L1_Punc</group>
      <groupName>标点问题</groupName>
      <ability>L2_Punc</ability>
      <abilityName>标点符号检查</abilityName>
      <candidateList>
        <item>；</item>
      </candidateList>
      <explain/>
      <paraID>2A864C2D</paraID>
      <start>41</start>
      <end>43</end>
      <status>unmodified</status>
      <modifiedWord/>
      <trackRevisions>false</trackRevisions>
    </reviewItem>
    <reviewItem>
      <errorID>46702fec-f950-4efe-88ce-2cf0c49610a8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3EEC18D1</paraID>
      <start>0</start>
      <end>2</end>
      <status>unmodified</status>
      <modifiedWord/>
      <trackRevisions>false</trackRevisions>
    </reviewItem>
    <reviewItem>
      <errorID>7fa0f5d0-f44d-4b6e-90ce-cd5db28c25c3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EB6B347</paraID>
      <start>0</start>
      <end>2</end>
      <status>unmodified</status>
      <modifiedWord/>
      <trackRevisions>false</trackRevisions>
    </reviewItem>
    <reviewItem>
      <errorID>ff8e14ad-14b1-4ab2-b321-8cce451c5206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239E8ADD</paraID>
      <start>0</start>
      <end>2</end>
      <status>unmodified</status>
      <modifiedWord/>
      <trackRevisions>false</trackRevisions>
    </reviewItem>
    <reviewItem>
      <errorID>1e1b2490-2223-4bc3-a817-4d6447d53a83</errorID>
      <errorWord>，</errorWord>
      <group>L1_Word</group>
      <groupName>字词问题</groupName>
      <ability>L2_Typo</ability>
      <abilityName>字词错误</abilityName>
      <candidateList>
        <item>，将</item>
      </candidateList>
      <explain/>
      <paraID>239E8ADD</paraID>
      <start>75</start>
      <end>76</end>
      <status>unmodified</status>
      <modifiedWord/>
      <trackRevisions>false</trackRevisions>
    </reviewItem>
    <reviewItem>
      <errorID>1dd11f1a-b77e-4b6e-87ca-c16bfc89c512</errorID>
      <errorWord>&lt;</errorWord>
      <group>L1_Format</group>
      <groupName>格式问题</groupName>
      <ability>L2_HalfPunc</ability>
      <abilityName>全半角检查</abilityName>
      <candidateList>
        <item>〈</item>
      </candidateList>
      <explain>文本全半角错误。</explain>
      <paraID>7C4456A6</paraID>
      <start>33</start>
      <end>34</end>
      <status>unmodified</status>
      <modifiedWord/>
      <trackRevisions>false</trackRevisions>
    </reviewItem>
    <reviewItem>
      <errorID>1c7eb80b-0e3f-4877-8381-77fe40e2b700</errorID>
      <errorWord>。]</errorWord>
      <group>L1_Punc</group>
      <groupName>标点问题</groupName>
      <ability>L2_Punc</ability>
      <abilityName>标点符号检查</abilityName>
      <candidateList>
        <item>]</item>
      </candidateList>
      <explain/>
      <paraID>1103A74B</paraID>
      <start>100</start>
      <end>102</end>
      <status>unmodified</status>
      <modifiedWord/>
      <trackRevisions>false</trackRevisions>
    </reviewItem>
    <reviewItem>
      <errorID>44b98bf0-8715-4bf2-b11c-54b24ba1611c</errorID>
      <errorWord>(</errorWord>
      <group>L1_Format</group>
      <groupName>格式问题</groupName>
      <ability>L2_HalfPunc</ability>
      <abilityName>全半角检查</abilityName>
      <candidateList>
        <item>（</item>
      </candidateList>
      <explain>文本全半角错误。</explain>
      <paraID>2BBE6BB1</paraID>
      <start>28</start>
      <end>29</end>
      <status>unmodified</status>
      <modifiedWord/>
      <trackRevisions>false</trackRevisions>
    </reviewItem>
    <reviewItem>
      <errorID>623e41c0-af4a-42a1-a838-e66394406eac</errorID>
      <errorWord>)</errorWord>
      <group>L1_Format</group>
      <groupName>格式问题</groupName>
      <ability>L2_HalfPunc</ability>
      <abilityName>全半角检查</abilityName>
      <candidateList>
        <item>）</item>
      </candidateList>
      <explain>文本全半角错误。</explain>
      <paraID>2BBE6BB1</paraID>
      <start>32</start>
      <end>33</end>
      <status>unmodified</status>
      <modifiedWord/>
      <trackRevisions>false</trackRevisions>
    </reviewItem>
    <reviewItem>
      <errorID>12944569-dd51-4724-930b-677ed2609e71</errorID>
      <errorWord>。]</errorWord>
      <group>L1_Punc</group>
      <groupName>标点问题</groupName>
      <ability>L2_Punc</ability>
      <abilityName>标点符号检查</abilityName>
      <candidateList>
        <item>]</item>
      </candidateList>
      <explain/>
      <paraID>2BBE6BB1</paraID>
      <start>41</start>
      <end>43</end>
      <status>unmodified</status>
      <modifiedWord/>
      <trackRevisions>false</trackRevisions>
    </reviewItem>
    <reviewItem>
      <errorID>0a2258af-7b67-4ce9-bb2b-90675e5635ca</errorID>
      <errorWord>(</errorWord>
      <group>L1_Format</group>
      <groupName>格式问题</groupName>
      <ability>L2_HalfPunc</ability>
      <abilityName>全半角检查</abilityName>
      <candidateList>
        <item>（</item>
      </candidateList>
      <explain>文本全半角错误。</explain>
      <paraID>74061469</paraID>
      <start>23</start>
      <end>24</end>
      <status>unmodified</status>
      <modifiedWord/>
      <trackRevisions>false</trackRevisions>
    </reviewItem>
    <reviewItem>
      <errorID>5bad6699-940c-4c70-b80f-e896e5a021f2</errorID>
      <errorWord>(</errorWord>
      <group>L1_Format</group>
      <groupName>格式问题</groupName>
      <ability>L2_HalfPunc</ability>
      <abilityName>全半角检查</abilityName>
      <candidateList>
        <item>（</item>
      </candidateList>
      <explain>文本全半角错误。</explain>
      <paraID>7D35410D</paraID>
      <start>73</start>
      <end>74</end>
      <status>unmodified</status>
      <modifiedWord/>
      <trackRevisions>false</trackRevisions>
    </reviewItem>
    <reviewItem>
      <errorID>e414ffbe-7c69-4326-8bcb-3355b6fd6b2a</errorID>
      <errorWord>)</errorWord>
      <group>L1_Format</group>
      <groupName>格式问题</groupName>
      <ability>L2_HalfPunc</ability>
      <abilityName>全半角检查</abilityName>
      <candidateList>
        <item>）</item>
      </candidateList>
      <explain>文本全半角错误。</explain>
      <paraID>7D35410D</paraID>
      <start>77</start>
      <end>78</end>
      <status>unmodified</status>
      <modifiedWord/>
      <trackRevisions>false</trackRevisions>
    </reviewItem>
    <reviewItem>
      <errorID>0872b731-8550-42a6-b6e4-947d15ee9d86</errorID>
      <errorWord>。]</errorWord>
      <group>L1_Punc</group>
      <groupName>标点问题</groupName>
      <ability>L2_Punc</ability>
      <abilityName>标点符号检查</abilityName>
      <candidateList>
        <item>]</item>
      </candidateList>
      <explain/>
      <paraID>7D35410D</paraID>
      <start>85</start>
      <end>87</end>
      <status>unmodified</status>
      <modifiedWord/>
      <trackRevisions>false</trackRevisions>
    </reviewItem>
    <reviewItem>
      <errorID>69bc87df-a027-481d-a92e-7e1371eaf270</errorID>
      <errorWord>(</errorWord>
      <group>L1_Format</group>
      <groupName>格式问题</groupName>
      <ability>L2_HalfPunc</ability>
      <abilityName>全半角检查</abilityName>
      <candidateList>
        <item>（</item>
      </candidateList>
      <explain>文本全半角错误。</explain>
      <paraID>  E8EED5</paraID>
      <start>21</start>
      <end>22</end>
      <status>unmodified</status>
      <modifiedWord/>
      <trackRevisions>false</trackRevisions>
    </reviewItem>
    <reviewItem>
      <errorID>41425d32-c3c2-4991-9a9b-919817866854</errorID>
      <errorWord>。]</errorWord>
      <group>L1_Punc</group>
      <groupName>标点问题</groupName>
      <ability>L2_Punc</ability>
      <abilityName>标点符号检查</abilityName>
      <candidateList>
        <item>]</item>
      </candidateList>
      <explain/>
      <paraID> 32BAD95</paraID>
      <start>127</start>
      <end>129</end>
      <status>unmodified</status>
      <modifiedWord/>
      <trackRevisions>false</trackRevisions>
    </reviewItem>
    <reviewItem>
      <errorID>c1377bcf-af09-48ee-b2b3-0c4fa5a98c6c</errorID>
      <errorWord>(</errorWord>
      <group>L1_Format</group>
      <groupName>格式问题</groupName>
      <ability>L2_HalfPunc</ability>
      <abilityName>全半角检查</abilityName>
      <candidateList>
        <item>（</item>
      </candidateList>
      <explain>文本全半角错误。</explain>
      <paraID>14E39E69</paraID>
      <start>2</start>
      <end>3</end>
      <status>unmodified</status>
      <modifiedWord/>
      <trackRevisions>false</trackRevisions>
    </reviewItem>
    <reviewItem>
      <errorID>5068546b-ab04-435c-b8b2-adf9f17620cf</errorID>
      <errorWord>)</errorWord>
      <group>L1_Format</group>
      <groupName>格式问题</groupName>
      <ability>L2_HalfPunc</ability>
      <abilityName>全半角检查</abilityName>
      <candidateList>
        <item>）</item>
      </candidateList>
      <explain>文本全半角错误。</explain>
      <paraID>14E39E69</paraID>
      <start>5</start>
      <end>6</end>
      <status>unmodified</status>
      <modifiedWord/>
      <trackRevisions>false</trackRevisions>
    </reviewItem>
    <reviewItem>
      <errorID>c9615abc-b898-4f81-b4a7-871020d28e74</errorID>
      <errorWord>:</errorWord>
      <group>L1_Format</group>
      <groupName>格式问题</groupName>
      <ability>L2_HalfPunc</ability>
      <abilityName>全半角检查</abilityName>
      <candidateList>
        <item>：</item>
      </candidateList>
      <explain>文本全半角错误。</explain>
      <paraID>2202AA44</paraID>
      <start>6</start>
      <end>7</end>
      <status>unmodified</status>
      <modifiedWord/>
      <trackRevisions>false</trackRevisions>
    </reviewItem>
    <reviewItem>
      <errorID>c7ccaec5-c237-475c-92d9-5b281e3df54f</errorID>
      <errorWord>:</errorWord>
      <group>L1_Format</group>
      <groupName>格式问题</groupName>
      <ability>L2_HalfPunc</ability>
      <abilityName>全半角检查</abilityName>
      <candidateList>
        <item>：</item>
      </candidateList>
      <explain>文本全半角错误。</explain>
      <paraID>2FC25AE1</paraID>
      <start>6</start>
      <end>7</end>
      <status>unmodified</status>
      <modifiedWord/>
      <trackRevisions>false</trackRevisions>
    </reviewItem>
    <reviewItem>
      <errorID>ffea5414-00ca-41ea-893d-4d550e9fabdb</errorID>
      <errorWord>,</errorWord>
      <group>L1_Format</group>
      <groupName>格式问题</groupName>
      <ability>L2_HalfPunc</ability>
      <abilityName>全半角检查</abilityName>
      <candidateList>
        <item>，</item>
      </candidateList>
      <explain>文本全半角错误。</explain>
      <paraID>7EC1BDBF</paraID>
      <start>15</start>
      <end>16</end>
      <status>unmodified</status>
      <modifiedWord/>
      <trackRevisions>false</trackRevisions>
    </reviewItem>
    <reviewItem>
      <errorID>9a9f932b-025b-4c2d-9e0f-16646b69c5c5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7EC1BDBF</paraID>
      <start>36</start>
      <end>40</end>
      <status>unmodified</status>
      <modifiedWord/>
      <trackRevisions>false</trackRevisions>
    </reviewItem>
    <reviewItem>
      <errorID>b881c49e-a41c-4ac9-951b-21937b463edd</errorID>
      <errorWord>,</errorWord>
      <group>L1_Format</group>
      <groupName>格式问题</groupName>
      <ability>L2_HalfPunc</ability>
      <abilityName>全半角检查</abilityName>
      <candidateList>
        <item>，</item>
      </candidateList>
      <explain>文本全半角错误。</explain>
      <paraID>1ED7ABD5</paraID>
      <start>21</start>
      <end>22</end>
      <status>unmodified</status>
      <modifiedWord/>
      <trackRevisions>false</trackRevisions>
    </reviewItem>
    <reviewItem>
      <errorID>7edd1e2c-e1c9-419b-88f0-314d978d7b66</errorID>
      <errorWord>(</errorWord>
      <group>L1_Format</group>
      <groupName>格式问题</groupName>
      <ability>L2_HalfPunc</ability>
      <abilityName>全半角检查</abilityName>
      <candidateList>
        <item>（</item>
      </candidateList>
      <explain>文本全半角错误。</explain>
      <paraID>608AB5D8</paraID>
      <start>2</start>
      <end>3</end>
      <status>unmodified</status>
      <modifiedWord/>
      <trackRevisions>false</trackRevisions>
    </reviewItem>
    <reviewItem>
      <errorID>1022fd8f-fa9b-4ff0-8c7a-dfa7c949f539</errorID>
      <errorWord>)</errorWord>
      <group>L1_Format</group>
      <groupName>格式问题</groupName>
      <ability>L2_HalfPunc</ability>
      <abilityName>全半角检查</abilityName>
      <candidateList>
        <item>）</item>
      </candidateList>
      <explain>文本全半角错误。</explain>
      <paraID>608AB5D8</paraID>
      <start>5</start>
      <end>6</end>
      <status>unmodified</status>
      <modifiedWord/>
      <trackRevisions>false</trackRevisions>
    </reviewItem>
    <reviewItem>
      <errorID>b62d9450-8262-49a4-807e-72f8f6807c07</errorID>
      <errorWord>(</errorWord>
      <group>L1_Format</group>
      <groupName>格式问题</groupName>
      <ability>L2_HalfPunc</ability>
      <abilityName>全半角检查</abilityName>
      <candidateList>
        <item>（</item>
      </candidateList>
      <explain>文本全半角错误。</explain>
      <paraID>5F4EEAE1</paraID>
      <start>27</start>
      <end>28</end>
      <status>unmodified</status>
      <modifiedWord/>
      <trackRevisions>false</trackRevisions>
    </reviewItem>
    <reviewItem>
      <errorID>239e9a91-2c57-4394-b27e-665a25887551</errorID>
      <errorWord>)</errorWord>
      <group>L1_Format</group>
      <groupName>格式问题</groupName>
      <ability>L2_HalfPunc</ability>
      <abilityName>全半角检查</abilityName>
      <candidateList>
        <item>）</item>
      </candidateList>
      <explain>文本全半角错误。</explain>
      <paraID>5F4EEAE1</paraID>
      <start>33</start>
      <end>34</end>
      <status>unmodified</status>
      <modifiedWord/>
      <trackRevisions>false</trackRevisions>
    </reviewItem>
    <reviewItem>
      <errorID>3e5d7487-4123-4a5b-9091-553d18ce4c14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3E9970AB</paraID>
      <start>0</start>
      <end>2</end>
      <status>unmodified</status>
      <modifiedWord/>
      <trackRevisions>false</trackRevisions>
    </reviewItem>
    <reviewItem>
      <errorID>0d793c2d-32e6-4230-af68-fc02fe4ba126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50C2950F</paraID>
      <start>0</start>
      <end>2</end>
      <status>unmodified</status>
      <modifiedWord/>
      <trackRevisions>false</trackRevisions>
    </reviewItem>
    <reviewItem>
      <errorID>ed0b9d65-b114-4568-bc0d-9f8828065327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38ECDA69</paraID>
      <start>0</start>
      <end>2</end>
      <status>unmodified</status>
      <modifiedWord/>
      <trackRevisions>false</trackRevisions>
    </reviewItem>
    <reviewItem>
      <errorID>974515bc-34a7-4e89-91ce-99b39d4ceaa4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3EC0FFF</paraID>
      <start>0</start>
      <end>2</end>
      <status>unmodified</status>
      <modifiedWord/>
      <trackRevisions>false</trackRevisions>
    </reviewItem>
    <reviewItem>
      <errorID>41442c82-9a9a-40ad-b5e3-4d5723fe0c20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3A9268C8</paraID>
      <start>0</start>
      <end>2</end>
      <status>unmodified</status>
      <modifiedWord/>
      <trackRevisions>false</trackRevisions>
    </reviewItem>
    <reviewItem>
      <errorID>9a769c6b-e69f-49a4-8609-52bec50af6cf</errorID>
      <errorWord>(</errorWord>
      <group>L1_Format</group>
      <groupName>格式问题</groupName>
      <ability>L2_HalfPunc</ability>
      <abilityName>全半角检查</abilityName>
      <candidateList>
        <item>（</item>
      </candidateList>
      <explain>文本全半角错误。</explain>
      <paraID>37C7E3C1</paraID>
      <start>7</start>
      <end>8</end>
      <status>unmodified</status>
      <modifiedWord/>
      <trackRevisions>false</trackRevisions>
    </reviewItem>
    <reviewItem>
      <errorID>076d41d7-e05d-4ab8-b116-e40d054005ea</errorID>
      <errorWord>)</errorWord>
      <group>L1_Format</group>
      <groupName>格式问题</groupName>
      <ability>L2_HalfPunc</ability>
      <abilityName>全半角检查</abilityName>
      <candidateList>
        <item>）</item>
      </candidateList>
      <explain>文本全半角错误。</explain>
      <paraID>37C7E3C1</paraID>
      <start>15</start>
      <end>16</end>
      <status>unmodified</status>
      <modifiedWord/>
      <trackRevisions>false</trackRevisions>
    </reviewItem>
    <reviewItem>
      <errorID>58abe0ec-9ec9-451c-a60c-8bcb82a9ff63</errorID>
      <errorWord>(</errorWord>
      <group>L1_Format</group>
      <groupName>格式问题</groupName>
      <ability>L2_HalfPunc</ability>
      <abilityName>全半角检查</abilityName>
      <candidateList>
        <item>（</item>
      </candidateList>
      <explain>文本全半角错误。</explain>
      <paraID> AC9EBDA</paraID>
      <start>7</start>
      <end>8</end>
      <status>unmodified</status>
      <modifiedWord/>
      <trackRevisions>false</trackRevisions>
    </reviewItem>
    <reviewItem>
      <errorID>0836b2aa-7f57-4e55-afa3-b8035464ee89</errorID>
      <errorWord>)</errorWord>
      <group>L1_Format</group>
      <groupName>格式问题</groupName>
      <ability>L2_HalfPunc</ability>
      <abilityName>全半角检查</abilityName>
      <candidateList>
        <item>）</item>
      </candidateList>
      <explain>文本全半角错误。</explain>
      <paraID> AC9EBDA</paraID>
      <start>15</start>
      <end>16</end>
      <status>unmodified</status>
      <modifiedWord/>
      <trackRevisions>false</trackRevisions>
    </reviewItem>
    <reviewItem>
      <errorID>f3713af9-343e-414f-ab56-ed8cd1d495ea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29F558EB</paraID>
      <start>0</start>
      <end>2</end>
      <status>unmodified</status>
      <modifiedWord/>
      <trackRevisions>false</trackRevisions>
    </reviewItem>
    <reviewItem>
      <errorID>6365252e-9399-4d84-a792-3f49a3e5d33b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54978F7F</paraID>
      <start>0</start>
      <end>2</end>
      <status>unmodified</status>
      <modifiedWord/>
      <trackRevisions>false</trackRevisions>
    </reviewItem>
    <reviewItem>
      <errorID>815b92ab-0625-472d-b2fd-7304dc28dc6a</errorID>
      <errorWord>(</errorWord>
      <group>L1_Format</group>
      <groupName>格式问题</groupName>
      <ability>L2_HalfPunc</ability>
      <abilityName>全半角检查</abilityName>
      <candidateList>
        <item>（</item>
      </candidateList>
      <explain>文本全半角错误。</explain>
      <paraID> C41599B</paraID>
      <start>77</start>
      <end>78</end>
      <status>unmodified</status>
      <modifiedWord/>
      <trackRevisions>false</trackRevisions>
    </reviewItem>
    <reviewItem>
      <errorID>c0b46bb9-b1d4-4d90-aacc-247d5abe248e</errorID>
      <errorWord>)</errorWord>
      <group>L1_Format</group>
      <groupName>格式问题</groupName>
      <ability>L2_HalfPunc</ability>
      <abilityName>全半角检查</abilityName>
      <candidateList>
        <item>）</item>
      </candidateList>
      <explain>文本全半角错误。</explain>
      <paraID> C41599B</paraID>
      <start>82</start>
      <end>83</end>
      <status>unmodified</status>
      <modifiedWord/>
      <trackRevisions>false</trackRevisions>
    </reviewItem>
    <reviewItem>
      <errorID>62cef44f-427e-4331-86b1-e60c3d951f06</errorID>
      <errorWord>(</errorWord>
      <group>L1_Format</group>
      <groupName>格式问题</groupName>
      <ability>L2_HalfPunc</ability>
      <abilityName>全半角检查</abilityName>
      <candidateList>
        <item>（</item>
      </candidateList>
      <explain>文本全半角错误。</explain>
      <paraID>6C8527F1</paraID>
      <start>7</start>
      <end>8</end>
      <status>unmodified</status>
      <modifiedWord/>
      <trackRevisions>false</trackRevisions>
    </reviewItem>
    <reviewItem>
      <errorID>36624c91-5e52-4140-88f9-67bd0965ee88</errorID>
      <errorWord>)</errorWord>
      <group>L1_Format</group>
      <groupName>格式问题</groupName>
      <ability>L2_HalfPunc</ability>
      <abilityName>全半角检查</abilityName>
      <candidateList>
        <item>）</item>
      </candidateList>
      <explain>文本全半角错误。</explain>
      <paraID>6C8527F1</paraID>
      <start>15</start>
      <end>16</end>
      <status>unmodified</status>
      <modifiedWord/>
      <trackRevisions>false</trackRevisions>
    </reviewItem>
    <reviewItem>
      <errorID>f0b746c1-1965-42c0-97c6-60a706ecceaf</errorID>
      <errorWord>〔2017〕 141号</errorWord>
      <group>L1_Knowledge</group>
      <groupName>知识性问题</groupName>
      <ability>L2_Knowledge</ability>
      <abilityName>其他知识</abilityName>
      <candidateList>
        <item>〔2017〕141号</item>
      </candidateList>
      <explain>发文字号格式错误。</explain>
      <paraID>5BEC2BA8</paraID>
      <start>49</start>
      <end>60</end>
      <status>unmodified</status>
      <modifiedWord/>
      <trackRevisions>false</trackRevisions>
    </reviewItem>
    <reviewItem>
      <errorID>7cb7e4c2-bda1-40ec-b8b5-c0ae739b809e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70783AE1</paraID>
      <start>0</start>
      <end>2</end>
      <status>unmodified</status>
      <modifiedWord/>
      <trackRevisions>false</trackRevisions>
    </reviewItem>
    <reviewItem>
      <errorID>b5cb321f-56ec-40d9-a734-2a717da32bba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70783AE1</paraID>
      <start>13</start>
      <end>16</end>
      <status>unmodified</status>
      <modifiedWord/>
      <trackRevisions>false</trackRevisions>
    </reviewItem>
    <reviewItem>
      <errorID>2b9b1ac5-e6f9-48de-aac1-2b5e67915c7b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6450DF90</paraID>
      <start>0</start>
      <end>2</end>
      <status>unmodified</status>
      <modifiedWord/>
      <trackRevisions>false</trackRevisions>
    </reviewItem>
    <reviewItem>
      <errorID>bfd66e89-3873-4db1-ab96-ace233e2086d</errorID>
      <errorWord>[2014]68号</errorWord>
      <group>L1_Knowledge</group>
      <groupName>知识性问题</groupName>
      <ability>L2_Knowledge</ability>
      <abilityName>其他知识</abilityName>
      <candidateList>
        <item>〔2014〕68号</item>
      </candidateList>
      <explain>发文字号格式错误。</explain>
      <paraID>6450DF90</paraID>
      <start>111</start>
      <end>120</end>
      <status>unmodified</status>
      <modifiedWord/>
      <trackRevisions>false</trackRevisions>
    </reviewItem>
    <reviewItem>
      <errorID>32d89f87-672b-4eae-8f6f-00594be27d50</errorID>
      <errorWord>(</errorWord>
      <group>L1_Format</group>
      <groupName>格式问题</groupName>
      <ability>L2_HalfPunc</ability>
      <abilityName>全半角检查</abilityName>
      <candidateList>
        <item>（</item>
      </candidateList>
      <explain>文本全半角错误。</explain>
      <paraID>5945C21B</paraID>
      <start>4</start>
      <end>5</end>
      <status>unmodified</status>
      <modifiedWord/>
      <trackRevisions>false</trackRevisions>
    </reviewItem>
    <reviewItem>
      <errorID>a228e541-b2ae-4da3-bf76-470df9cd183b</errorID>
      <errorWord>)</errorWord>
      <group>L1_Format</group>
      <groupName>格式问题</groupName>
      <ability>L2_HalfPunc</ability>
      <abilityName>全半角检查</abilityName>
      <candidateList>
        <item>）</item>
      </candidateList>
      <explain>文本全半角错误。</explain>
      <paraID>5945C21B</paraID>
      <start>6</start>
      <end>7</end>
      <status>unmodified</status>
      <modifiedWord/>
      <trackRevisions>false</trackRevisions>
    </reviewItem>
    <reviewItem>
      <errorID>ecc1fd2c-7f13-4236-9f8c-42e58882373b</errorID>
      <errorWord>(</errorWord>
      <group>L1_Format</group>
      <groupName>格式问题</groupName>
      <ability>L2_HalfPunc</ability>
      <abilityName>全半角检查</abilityName>
      <candidateList>
        <item>（</item>
      </candidateList>
      <explain>文本全半角错误。</explain>
      <paraID>2B3A11FA</paraID>
      <start>4</start>
      <end>5</end>
      <status>unmodified</status>
      <modifiedWord/>
      <trackRevisions>false</trackRevisions>
    </reviewItem>
    <reviewItem>
      <errorID>bd31d101-381c-4aff-a5bf-5f6e2cae60aa</errorID>
      <errorWord>)</errorWord>
      <group>L1_Format</group>
      <groupName>格式问题</groupName>
      <ability>L2_HalfPunc</ability>
      <abilityName>全半角检查</abilityName>
      <candidateList>
        <item>）</item>
      </candidateList>
      <explain>文本全半角错误。</explain>
      <paraID>2B3A11FA</paraID>
      <start>6</start>
      <end>7</end>
      <status>unmodified</status>
      <modifiedWord/>
      <trackRevisions>false</trackRevisions>
    </reviewItem>
    <reviewItem>
      <errorID>10ee4270-9702-4e25-8703-30076eef7dcf</errorID>
      <errorWord>(</errorWord>
      <group>L1_Format</group>
      <groupName>格式问题</groupName>
      <ability>L2_HalfPunc</ability>
      <abilityName>全半角检查</abilityName>
      <candidateList>
        <item>（</item>
      </candidateList>
      <explain>文本全半角错误。</explain>
      <paraID>336DFAD1</paraID>
      <start>4</start>
      <end>5</end>
      <status>unmodified</status>
      <modifiedWord/>
      <trackRevisions>false</trackRevisions>
    </reviewItem>
    <reviewItem>
      <errorID>3d679114-355c-428a-b3fa-eba5ed09d50b</errorID>
      <errorWord>)</errorWord>
      <group>L1_Format</group>
      <groupName>格式问题</groupName>
      <ability>L2_HalfPunc</ability>
      <abilityName>全半角检查</abilityName>
      <candidateList>
        <item>）</item>
      </candidateList>
      <explain>文本全半角错误。</explain>
      <paraID>336DFAD1</paraID>
      <start>6</start>
      <end>7</end>
      <status>unmodified</status>
      <modifiedWord/>
      <trackRevisions>false</trackRevisions>
    </reviewItem>
    <reviewItem>
      <errorID>c6b77ebc-07a8-4a56-a57c-d72aa307ff59</errorID>
      <errorWord>(</errorWord>
      <group>L1_Format</group>
      <groupName>格式问题</groupName>
      <ability>L2_HalfPunc</ability>
      <abilityName>全半角检查</abilityName>
      <candidateList>
        <item>（</item>
      </candidateList>
      <explain>文本全半角错误。</explain>
      <paraID>1D49178B</paraID>
      <start>4</start>
      <end>5</end>
      <status>unmodified</status>
      <modifiedWord/>
      <trackRevisions>false</trackRevisions>
    </reviewItem>
    <reviewItem>
      <errorID>045635ea-6d8f-44c9-bf37-db164235ef8f</errorID>
      <errorWord>)</errorWord>
      <group>L1_Format</group>
      <groupName>格式问题</groupName>
      <ability>L2_HalfPunc</ability>
      <abilityName>全半角检查</abilityName>
      <candidateList>
        <item>）</item>
      </candidateList>
      <explain>文本全半角错误。</explain>
      <paraID>1D49178B</paraID>
      <start>6</start>
      <end>7</end>
      <status>unmodified</status>
      <modifiedWord/>
      <trackRevisions>false</trackRevisions>
    </reviewItem>
    <reviewItem>
      <errorID>3557decf-fb7e-43b5-bc48-59b3cbee05c7</errorID>
      <errorWord>(</errorWord>
      <group>L1_Format</group>
      <groupName>格式问题</groupName>
      <ability>L2_HalfPunc</ability>
      <abilityName>全半角检查</abilityName>
      <candidateList>
        <item>（</item>
      </candidateList>
      <explain>文本全半角错误。</explain>
      <paraID>1EFA2EF7</paraID>
      <start>4</start>
      <end>5</end>
      <status>unmodified</status>
      <modifiedWord/>
      <trackRevisions>false</trackRevisions>
    </reviewItem>
    <reviewItem>
      <errorID>56ecac2a-0cef-4909-a050-e1df949220cc</errorID>
      <errorWord>)</errorWord>
      <group>L1_Format</group>
      <groupName>格式问题</groupName>
      <ability>L2_HalfPunc</ability>
      <abilityName>全半角检查</abilityName>
      <candidateList>
        <item>）</item>
      </candidateList>
      <explain>文本全半角错误。</explain>
      <paraID>1EFA2EF7</paraID>
      <start>6</start>
      <end>7</end>
      <status>unmodified</status>
      <modifiedWord/>
      <trackRevisions>false</trackRevisions>
    </reviewItem>
    <reviewItem>
      <errorID>467b9b12-623a-47fb-a6c1-79911bf9baf1</errorID>
      <errorWord>(</errorWord>
      <group>L1_Format</group>
      <groupName>格式问题</groupName>
      <ability>L2_HalfPunc</ability>
      <abilityName>全半角检查</abilityName>
      <candidateList>
        <item>（</item>
      </candidateList>
      <explain>文本全半角错误。</explain>
      <paraID>604B59D4</paraID>
      <start>4</start>
      <end>5</end>
      <status>unmodified</status>
      <modifiedWord/>
      <trackRevisions>false</trackRevisions>
    </reviewItem>
    <reviewItem>
      <errorID>227317f3-c2fb-4bc8-9eae-b80d0c296c93</errorID>
      <errorWord>)</errorWord>
      <group>L1_Format</group>
      <groupName>格式问题</groupName>
      <ability>L2_HalfPunc</ability>
      <abilityName>全半角检查</abilityName>
      <candidateList>
        <item>）</item>
      </candidateList>
      <explain>文本全半角错误。</explain>
      <paraID>604B59D4</paraID>
      <start>6</start>
      <end>7</end>
      <status>unmodified</status>
      <modifiedWord/>
      <trackRevisions>false</trackRevisions>
    </reviewItem>
    <reviewItem>
      <errorID>6c85ec14-6bb2-4d2b-a311-0c28e846a29e</errorID>
      <errorWord>(</errorWord>
      <group>L1_Format</group>
      <groupName>格式问题</groupName>
      <ability>L2_HalfPunc</ability>
      <abilityName>全半角检查</abilityName>
      <candidateList>
        <item>（</item>
      </candidateList>
      <explain>文本全半角错误。</explain>
      <paraID>223E288F</paraID>
      <start>4</start>
      <end>5</end>
      <status>unmodified</status>
      <modifiedWord/>
      <trackRevisions>false</trackRevisions>
    </reviewItem>
    <reviewItem>
      <errorID>ff7ed7fc-5056-4b60-9929-f130ba32f3e8</errorID>
      <errorWord>)</errorWord>
      <group>L1_Format</group>
      <groupName>格式问题</groupName>
      <ability>L2_HalfPunc</ability>
      <abilityName>全半角检查</abilityName>
      <candidateList>
        <item>）</item>
      </candidateList>
      <explain>文本全半角错误。</explain>
      <paraID>223E288F</paraID>
      <start>6</start>
      <end>7</end>
      <status>unmodified</status>
      <modifiedWord/>
      <trackRevisions>false</trackRevisions>
    </reviewItem>
    <reviewItem>
      <errorID>d88e11d4-d012-46b9-b39c-0152022daada</errorID>
      <errorWord>(</errorWord>
      <group>L1_Format</group>
      <groupName>格式问题</groupName>
      <ability>L2_HalfPunc</ability>
      <abilityName>全半角检查</abilityName>
      <candidateList>
        <item>（</item>
      </candidateList>
      <explain>文本全半角错误。</explain>
      <paraID>577802BC</paraID>
      <start>4</start>
      <end>5</end>
      <status>unmodified</status>
      <modifiedWord/>
      <trackRevisions>false</trackRevisions>
    </reviewItem>
    <reviewItem>
      <errorID>0c11502d-4179-40f7-87e8-a0f98d752f29</errorID>
      <errorWord>)</errorWord>
      <group>L1_Format</group>
      <groupName>格式问题</groupName>
      <ability>L2_HalfPunc</ability>
      <abilityName>全半角检查</abilityName>
      <candidateList>
        <item>）</item>
      </candidateList>
      <explain>文本全半角错误。</explain>
      <paraID>577802BC</paraID>
      <start>6</start>
      <end>7</end>
      <status>unmodified</status>
      <modifiedWord/>
      <trackRevisions>false</trackRevisions>
    </reviewItem>
    <reviewItem>
      <errorID>e5044c2c-8249-4ccf-bda0-275ca450299b</errorID>
      <errorWord>(</errorWord>
      <group>L1_Format</group>
      <groupName>格式问题</groupName>
      <ability>L2_HalfPunc</ability>
      <abilityName>全半角检查</abilityName>
      <candidateList>
        <item>（</item>
      </candidateList>
      <explain>文本全半角错误。</explain>
      <paraID>5FFF376D</paraID>
      <start>4</start>
      <end>5</end>
      <status>unmodified</status>
      <modifiedWord/>
      <trackRevisions>false</trackRevisions>
    </reviewItem>
    <reviewItem>
      <errorID>dbd60ce1-a3dd-4523-9608-d089cb4f9085</errorID>
      <errorWord>)</errorWord>
      <group>L1_Format</group>
      <groupName>格式问题</groupName>
      <ability>L2_HalfPunc</ability>
      <abilityName>全半角检查</abilityName>
      <candidateList>
        <item>）</item>
      </candidateList>
      <explain>文本全半角错误。</explain>
      <paraID>5FFF376D</paraID>
      <start>6</start>
      <end>7</end>
      <status>unmodified</status>
      <modifiedWord/>
      <trackRevisions>false</trackRevisions>
    </reviewItem>
    <reviewItem>
      <errorID>e0202b6a-4e1c-4f6e-92c5-5ef02f43dbf3</errorID>
      <errorWord>(</errorWord>
      <group>L1_Format</group>
      <groupName>格式问题</groupName>
      <ability>L2_HalfPunc</ability>
      <abilityName>全半角检查</abilityName>
      <candidateList>
        <item>（</item>
      </candidateList>
      <explain>文本全半角错误。</explain>
      <paraID>1FCE0770</paraID>
      <start>4</start>
      <end>5</end>
      <status>unmodified</status>
      <modifiedWord/>
      <trackRevisions>false</trackRevisions>
    </reviewItem>
    <reviewItem>
      <errorID>344dc343-6cd2-41eb-b287-080ee9ea0d7a</errorID>
      <errorWord>)</errorWord>
      <group>L1_Format</group>
      <groupName>格式问题</groupName>
      <ability>L2_HalfPunc</ability>
      <abilityName>全半角检查</abilityName>
      <candidateList>
        <item>）</item>
      </candidateList>
      <explain>文本全半角错误。</explain>
      <paraID>1FCE0770</paraID>
      <start>6</start>
      <end>7</end>
      <status>unmodified</status>
      <modifiedWord/>
      <trackRevisions>false</trackRevisions>
    </reviewItem>
    <reviewItem>
      <errorID>b26e8e04-1cdf-46d7-94c8-fb759dc7cd4b</errorID>
      <errorWord>(</errorWord>
      <group>L1_Format</group>
      <groupName>格式问题</groupName>
      <ability>L2_HalfPunc</ability>
      <abilityName>全半角检查</abilityName>
      <candidateList>
        <item>（</item>
      </candidateList>
      <explain>文本全半角错误。</explain>
      <paraID>2F06893D</paraID>
      <start>4</start>
      <end>5</end>
      <status>unmodified</status>
      <modifiedWord/>
      <trackRevisions>false</trackRevisions>
    </reviewItem>
    <reviewItem>
      <errorID>b885112f-dbe8-4953-8e5d-829a0b749000</errorID>
      <errorWord>)</errorWord>
      <group>L1_Format</group>
      <groupName>格式问题</groupName>
      <ability>L2_HalfPunc</ability>
      <abilityName>全半角检查</abilityName>
      <candidateList>
        <item>）</item>
      </candidateList>
      <explain>文本全半角错误。</explain>
      <paraID>2F06893D</paraID>
      <start>6</start>
      <end>7</end>
      <status>unmodified</status>
      <modifiedWord/>
      <trackRevisions>false</trackRevisions>
    </reviewItem>
    <reviewItem>
      <errorID>468a5e2d-6184-4a7a-ad8b-259ace59db8a</errorID>
      <errorWord>(</errorWord>
      <group>L1_Format</group>
      <groupName>格式问题</groupName>
      <ability>L2_HalfPunc</ability>
      <abilityName>全半角检查</abilityName>
      <candidateList>
        <item>（</item>
      </candidateList>
      <explain>文本全半角错误。</explain>
      <paraID>5FF92607</paraID>
      <start>4</start>
      <end>5</end>
      <status>unmodified</status>
      <modifiedWord/>
      <trackRevisions>false</trackRevisions>
    </reviewItem>
    <reviewItem>
      <errorID>55d0d0d6-c904-4705-a21e-5883dc0254c5</errorID>
      <errorWord>)</errorWord>
      <group>L1_Format</group>
      <groupName>格式问题</groupName>
      <ability>L2_HalfPunc</ability>
      <abilityName>全半角检查</abilityName>
      <candidateList>
        <item>）</item>
      </candidateList>
      <explain>文本全半角错误。</explain>
      <paraID>5FF92607</paraID>
      <start>6</start>
      <end>7</end>
      <status>unmodified</status>
      <modifiedWord/>
      <trackRevisions>false</trackRevisions>
    </reviewItem>
    <reviewItem>
      <errorID>f8d14226-fbbf-4ba2-a1b8-7e4d80f6e467</errorID>
      <errorWord>(</errorWord>
      <group>L1_Format</group>
      <groupName>格式问题</groupName>
      <ability>L2_HalfPunc</ability>
      <abilityName>全半角检查</abilityName>
      <candidateList>
        <item>（</item>
      </candidateList>
      <explain>文本全半角错误。</explain>
      <paraID>140D0192</paraID>
      <start>4</start>
      <end>5</end>
      <status>unmodified</status>
      <modifiedWord/>
      <trackRevisions>false</trackRevisions>
    </reviewItem>
    <reviewItem>
      <errorID>fcea220e-22a2-448a-a6af-fe4df56fca52</errorID>
      <errorWord>)</errorWord>
      <group>L1_Format</group>
      <groupName>格式问题</groupName>
      <ability>L2_HalfPunc</ability>
      <abilityName>全半角检查</abilityName>
      <candidateList>
        <item>）</item>
      </candidateList>
      <explain>文本全半角错误。</explain>
      <paraID>140D0192</paraID>
      <start>6</start>
      <end>7</end>
      <status>unmodified</status>
      <modifiedWord/>
      <trackRevisions>false</trackRevisions>
    </reviewItem>
    <reviewItem>
      <errorID>6c5eb272-6b38-452d-bb69-5fad794bd2db</errorID>
      <errorWord>(</errorWord>
      <group>L1_Format</group>
      <groupName>格式问题</groupName>
      <ability>L2_HalfPunc</ability>
      <abilityName>全半角检查</abilityName>
      <candidateList>
        <item>（</item>
      </candidateList>
      <explain>文本全半角错误。</explain>
      <paraID>3C96B611</paraID>
      <start>4</start>
      <end>5</end>
      <status>unmodified</status>
      <modifiedWord/>
      <trackRevisions>false</trackRevisions>
    </reviewItem>
    <reviewItem>
      <errorID>a9075d22-d079-4d18-9186-33b32e907966</errorID>
      <errorWord>)</errorWord>
      <group>L1_Format</group>
      <groupName>格式问题</groupName>
      <ability>L2_HalfPunc</ability>
      <abilityName>全半角检查</abilityName>
      <candidateList>
        <item>）</item>
      </candidateList>
      <explain>文本全半角错误。</explain>
      <paraID>3C96B611</paraID>
      <start>6</start>
      <end>7</end>
      <status>unmodified</status>
      <modifiedWord/>
      <trackRevisions>false</trackRevisions>
    </reviewItem>
    <reviewItem>
      <errorID>d9649fdc-8f8f-47d7-9764-86dd8f734346</errorID>
      <errorWord>(</errorWord>
      <group>L1_Format</group>
      <groupName>格式问题</groupName>
      <ability>L2_HalfPunc</ability>
      <abilityName>全半角检查</abilityName>
      <candidateList>
        <item>（</item>
      </candidateList>
      <explain>文本全半角错误。</explain>
      <paraID>7C0A81DD</paraID>
      <start>4</start>
      <end>5</end>
      <status>unmodified</status>
      <modifiedWord/>
      <trackRevisions>false</trackRevisions>
    </reviewItem>
    <reviewItem>
      <errorID>aa123bd8-2c68-4a3f-9848-f9ef245f513d</errorID>
      <errorWord>)</errorWord>
      <group>L1_Format</group>
      <groupName>格式问题</groupName>
      <ability>L2_HalfPunc</ability>
      <abilityName>全半角检查</abilityName>
      <candidateList>
        <item>）</item>
      </candidateList>
      <explain>文本全半角错误。</explain>
      <paraID>7C0A81DD</paraID>
      <start>6</start>
      <end>7</end>
      <status>unmodified</status>
      <modifiedWord/>
      <trackRevisions>false</trackRevisions>
    </reviewItem>
    <reviewItem>
      <errorID>c1acfbca-6d7f-41b4-b9c3-f6a3b88f6461</errorID>
      <errorWord>(</errorWord>
      <group>L1_Format</group>
      <groupName>格式问题</groupName>
      <ability>L2_HalfPunc</ability>
      <abilityName>全半角检查</abilityName>
      <candidateList>
        <item>（</item>
      </candidateList>
      <explain>文本全半角错误。</explain>
      <paraID>689A3203</paraID>
      <start>4</start>
      <end>5</end>
      <status>unmodified</status>
      <modifiedWord/>
      <trackRevisions>false</trackRevisions>
    </reviewItem>
    <reviewItem>
      <errorID>26215d37-ec0c-4aed-a667-111ebef3fba2</errorID>
      <errorWord>)</errorWord>
      <group>L1_Format</group>
      <groupName>格式问题</groupName>
      <ability>L2_HalfPunc</ability>
      <abilityName>全半角检查</abilityName>
      <candidateList>
        <item>）</item>
      </candidateList>
      <explain>文本全半角错误。</explain>
      <paraID>689A3203</paraID>
      <start>6</start>
      <end>7</end>
      <status>unmodified</status>
      <modifiedWord/>
      <trackRevisions>false</trackRevisions>
    </reviewItem>
    <reviewItem>
      <errorID>ba837f51-c18a-4c42-b512-caefcd67d38d</errorID>
      <errorWord>(</errorWord>
      <group>L1_Format</group>
      <groupName>格式问题</groupName>
      <ability>L2_HalfPunc</ability>
      <abilityName>全半角检查</abilityName>
      <candidateList>
        <item>（</item>
      </candidateList>
      <explain>文本全半角错误。</explain>
      <paraID> B038CC2</paraID>
      <start>4</start>
      <end>5</end>
      <status>unmodified</status>
      <modifiedWord/>
      <trackRevisions>false</trackRevisions>
    </reviewItem>
    <reviewItem>
      <errorID>9b502d1d-a6ba-4680-bb4a-737dbf8a31a5</errorID>
      <errorWord>)</errorWord>
      <group>L1_Format</group>
      <groupName>格式问题</groupName>
      <ability>L2_HalfPunc</ability>
      <abilityName>全半角检查</abilityName>
      <candidateList>
        <item>）</item>
      </candidateList>
      <explain>文本全半角错误。</explain>
      <paraID> B038CC2</paraID>
      <start>6</start>
      <end>7</end>
      <status>unmodified</status>
      <modifiedWord/>
      <trackRevisions>false</trackRevisions>
    </reviewItem>
    <reviewItem>
      <errorID>44961970-5ade-4f54-be5c-fe092ef2ab2d</errorID>
      <errorWord>(</errorWord>
      <group>L1_Format</group>
      <groupName>格式问题</groupName>
      <ability>L2_HalfPunc</ability>
      <abilityName>全半角检查</abilityName>
      <candidateList>
        <item>（</item>
      </candidateList>
      <explain>文本全半角错误。</explain>
      <paraID>1E4A6A55</paraID>
      <start>4</start>
      <end>5</end>
      <status>unmodified</status>
      <modifiedWord/>
      <trackRevisions>false</trackRevisions>
    </reviewItem>
    <reviewItem>
      <errorID>0ebabcf9-409e-4da1-9d2d-1a5f58a00ead</errorID>
      <errorWord>)</errorWord>
      <group>L1_Format</group>
      <groupName>格式问题</groupName>
      <ability>L2_HalfPunc</ability>
      <abilityName>全半角检查</abilityName>
      <candidateList>
        <item>）</item>
      </candidateList>
      <explain>文本全半角错误。</explain>
      <paraID>1E4A6A55</paraID>
      <start>6</start>
      <end>7</end>
      <status>unmodified</status>
      <modifiedWord/>
      <trackRevisions>false</trackRevisions>
    </reviewItem>
    <reviewItem>
      <errorID>4e55c044-360b-4c10-ad83-166f83828823</errorID>
      <errorWord>(</errorWord>
      <group>L1_Format</group>
      <groupName>格式问题</groupName>
      <ability>L2_HalfPunc</ability>
      <abilityName>全半角检查</abilityName>
      <candidateList>
        <item>（</item>
      </candidateList>
      <explain>文本全半角错误。</explain>
      <paraID>59412816</paraID>
      <start>4</start>
      <end>5</end>
      <status>unmodified</status>
      <modifiedWord/>
      <trackRevisions>false</trackRevisions>
    </reviewItem>
    <reviewItem>
      <errorID>b29fc075-954f-4581-a1f2-cb5e13e0b980</errorID>
      <errorWord>)</errorWord>
      <group>L1_Format</group>
      <groupName>格式问题</groupName>
      <ability>L2_HalfPunc</ability>
      <abilityName>全半角检查</abilityName>
      <candidateList>
        <item>）</item>
      </candidateList>
      <explain>文本全半角错误。</explain>
      <paraID>59412816</paraID>
      <start>6</start>
      <end>7</end>
      <status>unmodified</status>
      <modifiedWord/>
      <trackRevisions>false</trackRevisions>
    </reviewItem>
    <reviewItem>
      <errorID>19b327f8-1c41-4485-bd59-c06f39268cb9</errorID>
      <errorWord>(</errorWord>
      <group>L1_Format</group>
      <groupName>格式问题</groupName>
      <ability>L2_HalfPunc</ability>
      <abilityName>全半角检查</abilityName>
      <candidateList>
        <item>（</item>
      </candidateList>
      <explain>文本全半角错误。</explain>
      <paraID>3514E240</paraID>
      <start>4</start>
      <end>5</end>
      <status>unmodified</status>
      <modifiedWord/>
      <trackRevisions>false</trackRevisions>
    </reviewItem>
    <reviewItem>
      <errorID>7e2aa375-0a80-438d-a866-36a13f0a86bf</errorID>
      <errorWord>)</errorWord>
      <group>L1_Format</group>
      <groupName>格式问题</groupName>
      <ability>L2_HalfPunc</ability>
      <abilityName>全半角检查</abilityName>
      <candidateList>
        <item>）</item>
      </candidateList>
      <explain>文本全半角错误。</explain>
      <paraID>3514E240</paraID>
      <start>6</start>
      <end>7</end>
      <status>unmodified</status>
      <modifiedWord/>
      <trackRevisions>false</trackRevisions>
    </reviewItem>
    <reviewItem>
      <errorID>0b9b54f3-9f18-473e-93c6-c7ef49d49608</errorID>
      <errorWord>(</errorWord>
      <group>L1_Format</group>
      <groupName>格式问题</groupName>
      <ability>L2_HalfPunc</ability>
      <abilityName>全半角检查</abilityName>
      <candidateList>
        <item>（</item>
      </candidateList>
      <explain>文本全半角错误。</explain>
      <paraID>15A5C62B</paraID>
      <start>4</start>
      <end>5</end>
      <status>unmodified</status>
      <modifiedWord/>
      <trackRevisions>false</trackRevisions>
    </reviewItem>
    <reviewItem>
      <errorID>86175b9e-1309-437a-b013-553fc787a7fa</errorID>
      <errorWord>)</errorWord>
      <group>L1_Format</group>
      <groupName>格式问题</groupName>
      <ability>L2_HalfPunc</ability>
      <abilityName>全半角检查</abilityName>
      <candidateList>
        <item>）</item>
      </candidateList>
      <explain>文本全半角错误。</explain>
      <paraID>15A5C62B</paraID>
      <start>6</start>
      <end>7</end>
      <status>unmodified</status>
      <modifiedWord/>
      <trackRevisions>false</trackRevisions>
    </reviewItem>
    <reviewItem>
      <errorID>b219aeb4-90ef-4b59-91fb-3ecfb13ef016</errorID>
      <errorWord>(</errorWord>
      <group>L1_Format</group>
      <groupName>格式问题</groupName>
      <ability>L2_HalfPunc</ability>
      <abilityName>全半角检查</abilityName>
      <candidateList>
        <item>（</item>
      </candidateList>
      <explain>文本全半角错误。</explain>
      <paraID>70880232</paraID>
      <start>4</start>
      <end>5</end>
      <status>unmodified</status>
      <modifiedWord/>
      <trackRevisions>false</trackRevisions>
    </reviewItem>
    <reviewItem>
      <errorID>1cd8e4c8-edf7-4fba-95a9-a02c23469f1d</errorID>
      <errorWord>)</errorWord>
      <group>L1_Format</group>
      <groupName>格式问题</groupName>
      <ability>L2_HalfPunc</ability>
      <abilityName>全半角检查</abilityName>
      <candidateList>
        <item>）</item>
      </candidateList>
      <explain>文本全半角错误。</explain>
      <paraID>70880232</paraID>
      <start>6</start>
      <end>7</end>
      <status>unmodified</status>
      <modifiedWord/>
      <trackRevisions>false</trackRevisions>
    </reviewItem>
    <reviewItem>
      <errorID>e14e6ed7-a8b8-47ee-8a32-123e07d09ccc</errorID>
      <errorWord>(</errorWord>
      <group>L1_Format</group>
      <groupName>格式问题</groupName>
      <ability>L2_HalfPunc</ability>
      <abilityName>全半角检查</abilityName>
      <candidateList>
        <item>（</item>
      </candidateList>
      <explain>文本全半角错误。</explain>
      <paraID>5B91247A</paraID>
      <start>4</start>
      <end>5</end>
      <status>unmodified</status>
      <modifiedWord/>
      <trackRevisions>false</trackRevisions>
    </reviewItem>
    <reviewItem>
      <errorID>0c711b1a-8ef8-4465-96d8-462e78a4d37a</errorID>
      <errorWord>)</errorWord>
      <group>L1_Format</group>
      <groupName>格式问题</groupName>
      <ability>L2_HalfPunc</ability>
      <abilityName>全半角检查</abilityName>
      <candidateList>
        <item>）</item>
      </candidateList>
      <explain>文本全半角错误。</explain>
      <paraID>5B91247A</paraID>
      <start>6</start>
      <end>7</end>
      <status>unmodified</status>
      <modifiedWord/>
      <trackRevisions>false</trackRevisions>
    </reviewItem>
    <reviewItem>
      <errorID>8a5ed458-f46a-4088-8c08-24c7b80e053a</errorID>
      <errorWord>(</errorWord>
      <group>L1_Format</group>
      <groupName>格式问题</groupName>
      <ability>L2_HalfPunc</ability>
      <abilityName>全半角检查</abilityName>
      <candidateList>
        <item>（</item>
      </candidateList>
      <explain>文本全半角错误。</explain>
      <paraID>721FCAE6</paraID>
      <start>4</start>
      <end>5</end>
      <status>unmodified</status>
      <modifiedWord/>
      <trackRevisions>false</trackRevisions>
    </reviewItem>
    <reviewItem>
      <errorID>cdf7cda8-9d13-4523-8c34-de8624ad4340</errorID>
      <errorWord>)</errorWord>
      <group>L1_Format</group>
      <groupName>格式问题</groupName>
      <ability>L2_HalfPunc</ability>
      <abilityName>全半角检查</abilityName>
      <candidateList>
        <item>）</item>
      </candidateList>
      <explain>文本全半角错误。</explain>
      <paraID>721FCAE6</paraID>
      <start>6</start>
      <end>7</end>
      <status>unmodified</status>
      <modifiedWord/>
      <trackRevisions>false</trackRevisions>
    </reviewItem>
    <reviewItem>
      <errorID>e2480382-01a7-40f6-9b33-a6a16d09a693</errorID>
      <errorWord>(</errorWord>
      <group>L1_Format</group>
      <groupName>格式问题</groupName>
      <ability>L2_HalfPunc</ability>
      <abilityName>全半角检查</abilityName>
      <candidateList>
        <item>（</item>
      </candidateList>
      <explain>文本全半角错误。</explain>
      <paraID> EE50CA9</paraID>
      <start>4</start>
      <end>5</end>
      <status>unmodified</status>
      <modifiedWord/>
      <trackRevisions>false</trackRevisions>
    </reviewItem>
    <reviewItem>
      <errorID>c3a56404-4367-4e79-927a-c7e9c7f1d908</errorID>
      <errorWord>)</errorWord>
      <group>L1_Format</group>
      <groupName>格式问题</groupName>
      <ability>L2_HalfPunc</ability>
      <abilityName>全半角检查</abilityName>
      <candidateList>
        <item>）</item>
      </candidateList>
      <explain>文本全半角错误。</explain>
      <paraID> EE50CA9</paraID>
      <start>6</start>
      <end>7</end>
      <status>unmodified</status>
      <modifiedWord/>
      <trackRevisions>false</trackRevisions>
    </reviewItem>
    <reviewItem>
      <errorID>2eccabb0-f329-45cd-b229-1137abbc14db</errorID>
      <errorWord>(</errorWord>
      <group>L1_Format</group>
      <groupName>格式问题</groupName>
      <ability>L2_HalfPunc</ability>
      <abilityName>全半角检查</abilityName>
      <candidateList>
        <item>（</item>
      </candidateList>
      <explain>文本全半角错误。</explain>
      <paraID>71BA1331</paraID>
      <start>4</start>
      <end>5</end>
      <status>unmodified</status>
      <modifiedWord/>
      <trackRevisions>false</trackRevisions>
    </reviewItem>
    <reviewItem>
      <errorID>64f01c2c-83c9-4140-b19c-4ee541a4dbea</errorID>
      <errorWord>)</errorWord>
      <group>L1_Format</group>
      <groupName>格式问题</groupName>
      <ability>L2_HalfPunc</ability>
      <abilityName>全半角检查</abilityName>
      <candidateList>
        <item>）</item>
      </candidateList>
      <explain>文本全半角错误。</explain>
      <paraID>71BA1331</paraID>
      <start>6</start>
      <end>7</end>
      <status>unmodified</status>
      <modifiedWord/>
      <trackRevisions>false</trackRevisions>
    </reviewItem>
    <reviewItem>
      <errorID>264ea1f8-d49c-4bdc-a093-8a5184c2cbe1</errorID>
      <errorWord>(</errorWord>
      <group>L1_Format</group>
      <groupName>格式问题</groupName>
      <ability>L2_HalfPunc</ability>
      <abilityName>全半角检查</abilityName>
      <candidateList>
        <item>（</item>
      </candidateList>
      <explain>文本全半角错误。</explain>
      <paraID>7ACE8E46</paraID>
      <start>4</start>
      <end>5</end>
      <status>unmodified</status>
      <modifiedWord/>
      <trackRevisions>false</trackRevisions>
    </reviewItem>
    <reviewItem>
      <errorID>879180d6-7311-4bae-86b4-6cd11e1fb50a</errorID>
      <errorWord>)</errorWord>
      <group>L1_Format</group>
      <groupName>格式问题</groupName>
      <ability>L2_HalfPunc</ability>
      <abilityName>全半角检查</abilityName>
      <candidateList>
        <item>）</item>
      </candidateList>
      <explain>文本全半角错误。</explain>
      <paraID>7ACE8E46</paraID>
      <start>6</start>
      <end>7</end>
      <status>unmodified</status>
      <modifiedWord/>
      <trackRevisions>false</trackRevisions>
    </reviewItem>
    <reviewItem>
      <errorID>dda53385-03a9-4456-8e9b-02589b3a9582</errorID>
      <errorWord>(</errorWord>
      <group>L1_Format</group>
      <groupName>格式问题</groupName>
      <ability>L2_HalfPunc</ability>
      <abilityName>全半角检查</abilityName>
      <candidateList>
        <item>（</item>
      </candidateList>
      <explain>文本全半角错误。</explain>
      <paraID>64A6A34F</paraID>
      <start>4</start>
      <end>5</end>
      <status>unmodified</status>
      <modifiedWord/>
      <trackRevisions>false</trackRevisions>
    </reviewItem>
    <reviewItem>
      <errorID>66feea4b-5356-430f-ab3e-d5648d9ce0e0</errorID>
      <errorWord>)</errorWord>
      <group>L1_Format</group>
      <groupName>格式问题</groupName>
      <ability>L2_HalfPunc</ability>
      <abilityName>全半角检查</abilityName>
      <candidateList>
        <item>）</item>
      </candidateList>
      <explain>文本全半角错误。</explain>
      <paraID>64A6A34F</paraID>
      <start>6</start>
      <end>7</end>
      <status>unmodified</status>
      <modifiedWord/>
      <trackRevisions>false</trackRevisions>
    </reviewItem>
    <reviewItem>
      <errorID>806da5f1-09d5-401f-956e-7bcf39980865</errorID>
      <errorWord>(</errorWord>
      <group>L1_Format</group>
      <groupName>格式问题</groupName>
      <ability>L2_HalfPunc</ability>
      <abilityName>全半角检查</abilityName>
      <candidateList>
        <item>（</item>
      </candidateList>
      <explain>文本全半角错误。</explain>
      <paraID>6C6374D9</paraID>
      <start>4</start>
      <end>5</end>
      <status>unmodified</status>
      <modifiedWord/>
      <trackRevisions>false</trackRevisions>
    </reviewItem>
    <reviewItem>
      <errorID>873c7c14-131b-40b8-af95-8a19c74012e0</errorID>
      <errorWord>)</errorWord>
      <group>L1_Format</group>
      <groupName>格式问题</groupName>
      <ability>L2_HalfPunc</ability>
      <abilityName>全半角检查</abilityName>
      <candidateList>
        <item>）</item>
      </candidateList>
      <explain>文本全半角错误。</explain>
      <paraID>6C6374D9</paraID>
      <start>6</start>
      <end>7</end>
      <status>unmodified</status>
      <modifiedWord/>
      <trackRevisions>false</trackRevisions>
    </reviewItem>
    <reviewItem>
      <errorID>98b40f3e-4672-483c-88f8-842e5b8acfc7</errorID>
      <errorWord>(</errorWord>
      <group>L1_Format</group>
      <groupName>格式问题</groupName>
      <ability>L2_HalfPunc</ability>
      <abilityName>全半角检查</abilityName>
      <candidateList>
        <item>（</item>
      </candidateList>
      <explain>文本全半角错误。</explain>
      <paraID> 139D810</paraID>
      <start>4</start>
      <end>5</end>
      <status>unmodified</status>
      <modifiedWord/>
      <trackRevisions>false</trackRevisions>
    </reviewItem>
    <reviewItem>
      <errorID>c362818b-aaed-4520-8c79-058e4fe143a4</errorID>
      <errorWord>)</errorWord>
      <group>L1_Format</group>
      <groupName>格式问题</groupName>
      <ability>L2_HalfPunc</ability>
      <abilityName>全半角检查</abilityName>
      <candidateList>
        <item>）</item>
      </candidateList>
      <explain>文本全半角错误。</explain>
      <paraID> 139D810</paraID>
      <start>6</start>
      <end>7</end>
      <status>unmodified</status>
      <modifiedWord/>
      <trackRevisions>false</trackRevisions>
    </reviewItem>
    <reviewItem>
      <errorID>9f6d0aaa-8dc9-48d8-a41b-ea8707abfc77</errorID>
      <errorWord>须</errorWord>
      <group>L1_Word</group>
      <groupName>字词问题</groupName>
      <ability>L2_Typo</ability>
      <abilityName>字词错误</abilityName>
      <candidateList>
        <item>需</item>
      </candidateList>
      <explain>存在发音相同字词的误用。</explain>
      <paraID>55C93EAB</paraID>
      <start>42</start>
      <end>43</end>
      <status>unmodified</status>
      <modifiedWord/>
      <trackRevisions>false</trackRevisions>
    </reviewItem>
    <reviewItem>
      <errorID>254d6e43-f6e7-40f3-ac35-dc4267e0f867</errorID>
      <errorWord>;</errorWord>
      <group>L1_Format</group>
      <groupName>格式问题</groupName>
      <ability>L2_HalfPunc</ability>
      <abilityName>全半角检查</abilityName>
      <candidateList>
        <item>；</item>
      </candidateList>
      <explain>文本全半角错误。</explain>
      <paraID> B0B1641</paraID>
      <start>189</start>
      <end>190</end>
      <status>unmodified</status>
      <modifiedWord/>
      <trackRevisions>false</trackRevisions>
    </reviewItem>
    <reviewItem>
      <errorID>4ef9a7f3-ce55-47f6-ae1e-515f96f96721</errorID>
      <errorWord>,</errorWord>
      <group>L1_Format</group>
      <groupName>格式问题</groupName>
      <ability>L2_HalfPunc</ability>
      <abilityName>全半角检查</abilityName>
      <candidateList>
        <item>，</item>
      </candidateList>
      <explain>文本全半角错误。</explain>
      <paraID>595A97F3</paraID>
      <start>72</start>
      <end>73</end>
      <status>unmodified</status>
      <modifiedWord/>
      <trackRevisions>false</trackRevisions>
    </reviewItem>
    <reviewItem>
      <errorID>85d3d6d8-5ce2-4ec8-acf3-d7161025365c</errorID>
      <errorWord>中类</errorWord>
      <group>L1_Word</group>
      <groupName>字词问题</groupName>
      <ability>L2_Typo</ability>
      <abilityName>字词错误</abilityName>
      <candidateList>
        <item>种类</item>
      </candidateList>
      <explain/>
      <paraID>504D2B53</paraID>
      <start>14</start>
      <end>16</end>
      <status>unmodified</status>
      <modifiedWord/>
      <trackRevisions>false</trackRevisions>
    </reviewItem>
    <reviewItem>
      <errorID>9a9dc082-0261-4003-bf2a-54c598c79c03</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7CBCDDEE</paraID>
      <start>6</start>
      <end>18</end>
      <status>unmodified</status>
      <modifiedWord/>
      <trackRevisions>false</trackRevisions>
    </reviewItem>
    <reviewItem>
      <errorID>ba05774e-f55a-4599-bbbd-abf582fca977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7F7C1A57</paraID>
      <start>11</start>
      <end>22</end>
      <status>unmodified</status>
      <modifiedWord/>
      <trackRevisions>false</trackRevisions>
    </reviewItem>
    <reviewItem>
      <errorID>5f83ec6f-8d2a-4d32-8db5-ba937220e6d6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7F0B0C69</paraID>
      <start>28</start>
      <end>31</end>
      <status>unmodified</status>
      <modifiedWord/>
      <trackRevisions>false</trackRevisions>
    </reviewItem>
    <reviewItem>
      <errorID>d2af15e9-e437-432e-8dbf-e3978de30bec</errorID>
      <errorWord>金融对实体经济</errorWord>
      <group>L1_Political</group>
      <groupName>政治性问题</groupName>
      <ability>L2_Keyword</ability>
      <abilityName>固定表述</abilityName>
      <candidateList>
        <item>金融服务实体经济</item>
      </candidateList>
      <explain>词汇“金融服务实体经济”在特定场景下为固定表述形式，请确认此处的“金融对实体经济”是否存在不当。</explain>
      <paraID>7F0B0C69</paraID>
      <start>122</start>
      <end>129</end>
      <status>unmodified</status>
      <modifiedWord/>
      <trackRevisions>false</trackRevisions>
    </reviewItem>
    <reviewItem>
      <errorID>f60ed079-8044-4450-ab0d-fe3a906fe6dc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2701E6DD</paraID>
      <start>25</start>
      <end>28</end>
      <status>unmodified</status>
      <modifiedWord/>
      <trackRevisions>false</trackRevisions>
    </reviewItem>
    <reviewItem>
      <errorID>4da0b09e-b627-4b9f-bd07-73911b157745</errorID>
      <errorWord>(</errorWord>
      <group>L1_Format</group>
      <groupName>格式问题</groupName>
      <ability>L2_HalfPunc</ability>
      <abilityName>全半角检查</abilityName>
      <candidateList>
        <item>（</item>
      </candidateList>
      <explain>文本全半角错误。</explain>
      <paraID>4E6131D6</paraID>
      <start>31</start>
      <end>32</end>
      <status>unmodified</status>
      <modifiedWord/>
      <trackRevisions>false</trackRevisions>
    </reviewItem>
    <reviewItem>
      <errorID>3597c5fa-4339-435c-bada-170a4fd44e9c</errorID>
      <errorWord>)</errorWord>
      <group>L1_Format</group>
      <groupName>格式问题</groupName>
      <ability>L2_HalfPunc</ability>
      <abilityName>全半角检查</abilityName>
      <candidateList>
        <item>）</item>
      </candidateList>
      <explain>文本全半角错误。</explain>
      <paraID>4E6131D6</paraID>
      <start>45</start>
      <end>46</end>
      <status>unmodified</status>
      <modifiedWord/>
      <trackRevisions>false</trackRevisions>
    </reviewItem>
    <reviewItem>
      <errorID>65f9b9d0-d205-4f63-89e8-33004707b4d8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33F611DD</paraID>
      <start>5</start>
      <end>8</end>
      <status>unmodified</status>
      <modifiedWord/>
      <trackRevisions>false</trackRevisions>
    </reviewItem>
    <reviewItem>
      <errorID>ddeefdfb-b28b-4e14-90dd-76471bafffd5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27F1B983</paraID>
      <start>5</start>
      <end>8</end>
      <status>unmodified</status>
      <modifiedWord/>
      <trackRevisions>false</trackRevisions>
    </reviewItem>
    <reviewItem>
      <errorID>3d4c40f8-5374-423f-bb1d-2f6032c9f5a2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8580A00</paraID>
      <start>5</start>
      <end>8</end>
      <status>unmodified</status>
      <modifiedWord/>
      <trackRevisions>false</trackRevisions>
    </reviewItem>
    <reviewItem>
      <errorID>0c06be47-9294-48ec-9353-f66fe336d613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5EA50158</paraID>
      <start>5</start>
      <end>8</end>
      <status>unmodified</status>
      <modifiedWord/>
      <trackRevisions>false</trackRevisions>
    </reviewItem>
    <reviewItem>
      <errorID>54552ff5-383d-41f2-a266-da1c259c5a8d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60064619</paraID>
      <start>5</start>
      <end>8</end>
      <status>unmodified</status>
      <modifiedWord/>
      <trackRevisions>false</trackRevisions>
    </reviewItem>
    <reviewItem>
      <errorID>6761db71-c1ee-4fcd-9efd-45d6b6001509</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3D3BD9AB</paraID>
      <start>5</start>
      <end>8</end>
      <status>unmodified</status>
      <modifiedWord/>
      <trackRevisions>false</trackRevisions>
    </reviewItem>
    <reviewItem>
      <errorID>1a8ecc7d-5980-4c25-bc86-d1b6cc75287e</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61D50C58</paraID>
      <start>5</start>
      <end>8</end>
      <status>unmodified</status>
      <modifiedWord/>
      <trackRevisions>false</trackRevisions>
    </reviewItem>
    <reviewItem>
      <errorID>d956ef2d-eac6-4cca-9629-def4c7ea08ea</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18C64945</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d77a7b-b911-4b53-acb7-3c95c0a17bad}">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98</Pages>
  <Words>24880</Words>
  <Characters>26784</Characters>
  <Paragraphs>1943</Paragraphs>
  <TotalTime>11</TotalTime>
  <ScaleCrop>false</ScaleCrop>
  <LinksUpToDate>false</LinksUpToDate>
  <CharactersWithSpaces>27131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cp:lastModifiedBy>
  <cp:lastPrinted>2026-01-27T10:56:00Z</cp:lastPrinted>
  <dcterms:modified xsi:type="dcterms:W3CDTF">2026-09-09T02:14:13Z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6A791FE0B0F44697B6A46CBE6A8D2E9D_13</vt:lpwstr>
  </property>
  <property fmtid="{D5CDD505-2E9C-101B-9397-08002B2CF9AE}" pid="5" name="KSOTemplateDocerSaveRecord">
    <vt:lpwstr>eyJoZGlkIjoiZmNiNWVkMmU2YTdhODRkNzE3MDZhZmYzMTFjMGU0OGEiLCJ1c2VySWQiOiI1NzQyMTYyODcifQ==</vt:lpwstr>
  </property>
</Properties>
</file>